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627464" w14:textId="77777777" w:rsidR="002529A8" w:rsidRDefault="002529A8" w:rsidP="002529A8"/>
    <w:p w14:paraId="7E17C6EA" w14:textId="199E9E68" w:rsidR="002529A8" w:rsidRDefault="00D74AF1" w:rsidP="002529A8">
      <w:pPr>
        <w:pStyle w:val="NoSpacing"/>
        <w:jc w:val="center"/>
        <w:rPr>
          <w:rFonts w:ascii="Arial" w:hAnsi="Arial" w:cs="Arial"/>
          <w:b/>
          <w:sz w:val="28"/>
          <w:szCs w:val="28"/>
        </w:rPr>
      </w:pPr>
      <w:r>
        <w:rPr>
          <w:rFonts w:ascii="Arial" w:hAnsi="Arial" w:cs="Arial"/>
          <w:b/>
          <w:sz w:val="28"/>
          <w:szCs w:val="28"/>
        </w:rPr>
        <w:t>Governance Officer</w:t>
      </w:r>
      <w:r w:rsidR="00D92BE5">
        <w:rPr>
          <w:rFonts w:ascii="Arial" w:hAnsi="Arial" w:cs="Arial"/>
          <w:b/>
          <w:sz w:val="28"/>
          <w:szCs w:val="28"/>
        </w:rPr>
        <w:t xml:space="preserve"> and Executive Assistant to CEO</w:t>
      </w:r>
    </w:p>
    <w:p w14:paraId="7136EDC0" w14:textId="77777777" w:rsidR="002529A8" w:rsidRDefault="002529A8"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0957CB3B" w:rsidR="002529A8" w:rsidRPr="00CB6B02" w:rsidRDefault="002529A8" w:rsidP="002529A8">
      <w:pPr>
        <w:pStyle w:val="NoSpacing"/>
        <w:rPr>
          <w:b/>
        </w:rPr>
      </w:pPr>
      <w:r w:rsidRPr="00CB6B02">
        <w:rPr>
          <w:b/>
        </w:rPr>
        <w:t>Reports to:</w:t>
      </w:r>
      <w:r w:rsidR="00F220E7">
        <w:rPr>
          <w:b/>
        </w:rPr>
        <w:t xml:space="preserve"> </w:t>
      </w:r>
      <w:r w:rsidR="009E4106">
        <w:rPr>
          <w:b/>
        </w:rPr>
        <w:tab/>
      </w:r>
      <w:r w:rsidR="00AF58A2" w:rsidRPr="009E4106">
        <w:rPr>
          <w:bCs/>
        </w:rPr>
        <w:t>CEO</w:t>
      </w:r>
    </w:p>
    <w:p w14:paraId="2D246941" w14:textId="081C5634" w:rsidR="002529A8" w:rsidRDefault="002529A8" w:rsidP="002529A8">
      <w:pPr>
        <w:pStyle w:val="NoSpacing"/>
        <w:rPr>
          <w:rFonts w:cs="Arial"/>
          <w:b/>
        </w:rPr>
      </w:pPr>
      <w:r>
        <w:rPr>
          <w:rFonts w:cs="Arial"/>
          <w:b/>
        </w:rPr>
        <w:t>Contract:</w:t>
      </w:r>
      <w:r w:rsidR="00D92BE5">
        <w:rPr>
          <w:rFonts w:cs="Arial"/>
          <w:b/>
        </w:rPr>
        <w:t xml:space="preserve"> </w:t>
      </w:r>
      <w:r w:rsidR="009E4106">
        <w:rPr>
          <w:rFonts w:cs="Arial"/>
          <w:b/>
        </w:rPr>
        <w:tab/>
      </w:r>
      <w:r w:rsidR="00D92BE5" w:rsidRPr="009E4106">
        <w:rPr>
          <w:rFonts w:cs="Arial"/>
          <w:bCs/>
        </w:rPr>
        <w:t>Permanent</w:t>
      </w:r>
    </w:p>
    <w:p w14:paraId="68E6BB7A" w14:textId="6C432216" w:rsidR="002529A8" w:rsidRPr="002879B5" w:rsidRDefault="002529A8" w:rsidP="002529A8">
      <w:pPr>
        <w:pStyle w:val="NoSpacing"/>
        <w:rPr>
          <w:rFonts w:cs="Arial"/>
          <w:b/>
        </w:rPr>
      </w:pPr>
      <w:r w:rsidRPr="00CB6B02">
        <w:rPr>
          <w:rFonts w:cs="Arial"/>
          <w:b/>
        </w:rPr>
        <w:t>Hours:</w:t>
      </w:r>
      <w:r w:rsidR="00D92BE5">
        <w:rPr>
          <w:rFonts w:cs="Arial"/>
          <w:b/>
        </w:rPr>
        <w:t xml:space="preserve"> </w:t>
      </w:r>
      <w:r w:rsidR="009E4106">
        <w:rPr>
          <w:rFonts w:cs="Arial"/>
          <w:b/>
        </w:rPr>
        <w:tab/>
      </w:r>
      <w:r w:rsidR="009E4106">
        <w:rPr>
          <w:rFonts w:cs="Arial"/>
          <w:b/>
        </w:rPr>
        <w:tab/>
      </w:r>
      <w:r w:rsidR="00D92BE5" w:rsidRPr="009E4106">
        <w:rPr>
          <w:rFonts w:cs="Arial"/>
          <w:bCs/>
        </w:rPr>
        <w:t xml:space="preserve">37.5 </w:t>
      </w:r>
      <w:r w:rsidR="009E4106" w:rsidRPr="009E4106">
        <w:rPr>
          <w:rFonts w:cs="Arial"/>
          <w:bCs/>
        </w:rPr>
        <w:t xml:space="preserve">per week Monday to Friday </w:t>
      </w:r>
      <w:r w:rsidR="00EB65E0" w:rsidRPr="009E4106">
        <w:rPr>
          <w:rFonts w:cs="Arial"/>
          <w:bCs/>
        </w:rPr>
        <w:t>(30 hours will be considered)</w:t>
      </w:r>
      <w:r w:rsidRPr="009E4106">
        <w:rPr>
          <w:rFonts w:cs="Arial"/>
          <w:bCs/>
        </w:rPr>
        <w:tab/>
      </w:r>
    </w:p>
    <w:p w14:paraId="76B3217E" w14:textId="38E11754" w:rsidR="002529A8" w:rsidRPr="00CB6B02" w:rsidRDefault="002529A8" w:rsidP="002529A8">
      <w:pPr>
        <w:pStyle w:val="NoSpacing"/>
        <w:rPr>
          <w:rFonts w:ascii="Arial" w:hAnsi="Arial" w:cs="Arial"/>
          <w:b/>
        </w:rPr>
      </w:pPr>
      <w:r w:rsidRPr="00CB6B02">
        <w:rPr>
          <w:b/>
        </w:rPr>
        <w:t>Based at:</w:t>
      </w:r>
      <w:r w:rsidR="00EB65E0">
        <w:rPr>
          <w:b/>
        </w:rPr>
        <w:t xml:space="preserve"> </w:t>
      </w:r>
      <w:r w:rsidR="009E4106">
        <w:rPr>
          <w:b/>
        </w:rPr>
        <w:tab/>
      </w:r>
      <w:r w:rsidR="00EB65E0" w:rsidRPr="009E4106">
        <w:rPr>
          <w:bCs/>
        </w:rPr>
        <w:t>Elm Tree Court</w:t>
      </w:r>
      <w:r w:rsidR="009E4106" w:rsidRPr="009E4106">
        <w:rPr>
          <w:bCs/>
        </w:rPr>
        <w:t>, Devizes</w:t>
      </w: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7BAFEDA3" w14:textId="3813DCC4" w:rsidR="002529A8" w:rsidRPr="00F54CCE" w:rsidRDefault="00A80AA2" w:rsidP="002529A8">
      <w:pPr>
        <w:spacing w:after="0"/>
        <w:rPr>
          <w:rFonts w:cstheme="minorHAnsi"/>
          <w:bCs/>
        </w:rPr>
      </w:pPr>
      <w:r w:rsidRPr="00F54CCE">
        <w:rPr>
          <w:rFonts w:cstheme="minorHAnsi"/>
          <w:bCs/>
        </w:rPr>
        <w:t xml:space="preserve">To </w:t>
      </w:r>
      <w:r w:rsidR="00C8015B" w:rsidRPr="00F54CCE">
        <w:rPr>
          <w:rFonts w:cstheme="minorHAnsi"/>
          <w:bCs/>
        </w:rPr>
        <w:t xml:space="preserve">coordinate and administer governance processes for the </w:t>
      </w:r>
      <w:r w:rsidR="00F54CCE" w:rsidRPr="00F54CCE">
        <w:rPr>
          <w:rFonts w:cstheme="minorHAnsi"/>
          <w:bCs/>
        </w:rPr>
        <w:t>Trust and provide targeted executive support to the CEO.</w:t>
      </w:r>
    </w:p>
    <w:p w14:paraId="273C86CB" w14:textId="77777777" w:rsidR="002529A8" w:rsidRPr="00D006E8" w:rsidRDefault="002529A8" w:rsidP="002529A8">
      <w:pPr>
        <w:spacing w:after="0"/>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568912B5" w14:textId="77777777" w:rsidR="002529A8" w:rsidRPr="00AD558D" w:rsidRDefault="002529A8" w:rsidP="002529A8">
      <w:pPr>
        <w:spacing w:after="0"/>
        <w:rPr>
          <w:rFonts w:cstheme="minorHAnsi"/>
          <w:b/>
          <w:bCs/>
        </w:rPr>
      </w:pPr>
    </w:p>
    <w:p w14:paraId="2F5BC0D1" w14:textId="43B5ACDB" w:rsidR="00B25E64" w:rsidRPr="00AD558D" w:rsidRDefault="00B25E64" w:rsidP="002529A8">
      <w:pPr>
        <w:spacing w:after="0"/>
        <w:rPr>
          <w:rFonts w:cstheme="minorHAnsi"/>
          <w:b/>
          <w:bCs/>
        </w:rPr>
      </w:pPr>
      <w:r w:rsidRPr="00AD558D">
        <w:rPr>
          <w:rFonts w:cstheme="minorHAnsi"/>
          <w:b/>
          <w:bCs/>
        </w:rPr>
        <w:t>Governance administration</w:t>
      </w:r>
    </w:p>
    <w:p w14:paraId="4E05754A" w14:textId="1850350B" w:rsidR="00B25E64" w:rsidRPr="00B25E64" w:rsidRDefault="00867130" w:rsidP="00B25E64">
      <w:pPr>
        <w:numPr>
          <w:ilvl w:val="0"/>
          <w:numId w:val="18"/>
        </w:numPr>
        <w:spacing w:after="0"/>
        <w:rPr>
          <w:rFonts w:cstheme="minorHAnsi"/>
        </w:rPr>
      </w:pPr>
      <w:r>
        <w:rPr>
          <w:rFonts w:cstheme="minorHAnsi"/>
        </w:rPr>
        <w:t>To be r</w:t>
      </w:r>
      <w:r w:rsidR="00B25E64" w:rsidRPr="00B25E64">
        <w:rPr>
          <w:rFonts w:cstheme="minorHAnsi"/>
        </w:rPr>
        <w:t xml:space="preserve">esponsible for the administration of organisational governance processes, in support of the </w:t>
      </w:r>
      <w:r w:rsidR="00622FED">
        <w:rPr>
          <w:rFonts w:cstheme="minorHAnsi"/>
        </w:rPr>
        <w:t>Director of Finance and Operations (Company Secretary)</w:t>
      </w:r>
      <w:r w:rsidR="00B25E64" w:rsidRPr="00B25E64">
        <w:rPr>
          <w:rFonts w:cstheme="minorHAnsi"/>
        </w:rPr>
        <w:t>, Chair and Committee Chairs. </w:t>
      </w:r>
    </w:p>
    <w:p w14:paraId="42717DB6" w14:textId="53504241" w:rsidR="00B25E64" w:rsidRPr="00B25E64" w:rsidRDefault="00B25E64" w:rsidP="00B25E64">
      <w:pPr>
        <w:numPr>
          <w:ilvl w:val="0"/>
          <w:numId w:val="18"/>
        </w:numPr>
        <w:spacing w:after="0"/>
        <w:rPr>
          <w:rFonts w:cstheme="minorHAnsi"/>
        </w:rPr>
      </w:pPr>
      <w:r w:rsidRPr="00B25E64">
        <w:rPr>
          <w:rFonts w:cstheme="minorHAnsi"/>
        </w:rPr>
        <w:t xml:space="preserve">To take minutes, organise meeting logistics and format papers for 4 Council meetings, </w:t>
      </w:r>
      <w:r w:rsidR="0057545B">
        <w:rPr>
          <w:rFonts w:cstheme="minorHAnsi"/>
        </w:rPr>
        <w:t xml:space="preserve">1 </w:t>
      </w:r>
      <w:r w:rsidRPr="00B25E64">
        <w:rPr>
          <w:rFonts w:cstheme="minorHAnsi"/>
        </w:rPr>
        <w:t>Strategy Day and 8 Committee meetings annually. </w:t>
      </w:r>
    </w:p>
    <w:p w14:paraId="16F08331" w14:textId="1FFF1E9A" w:rsidR="00B25E64" w:rsidRPr="00B25E64" w:rsidRDefault="00B25E64" w:rsidP="00B25E64">
      <w:pPr>
        <w:numPr>
          <w:ilvl w:val="0"/>
          <w:numId w:val="18"/>
        </w:numPr>
        <w:spacing w:after="0"/>
        <w:rPr>
          <w:rFonts w:cstheme="minorHAnsi"/>
        </w:rPr>
      </w:pPr>
      <w:r w:rsidRPr="00B25E64">
        <w:rPr>
          <w:rFonts w:cstheme="minorHAnsi"/>
        </w:rPr>
        <w:t xml:space="preserve">To administer </w:t>
      </w:r>
      <w:r w:rsidR="0060572E">
        <w:rPr>
          <w:rFonts w:cstheme="minorHAnsi"/>
        </w:rPr>
        <w:t>governance</w:t>
      </w:r>
      <w:r w:rsidRPr="00B25E64">
        <w:rPr>
          <w:rFonts w:cstheme="minorHAnsi"/>
        </w:rPr>
        <w:t xml:space="preserve"> tasks arising from </w:t>
      </w:r>
      <w:r w:rsidR="0060572E">
        <w:rPr>
          <w:rFonts w:cstheme="minorHAnsi"/>
        </w:rPr>
        <w:t>Council and Committee meetings</w:t>
      </w:r>
      <w:r w:rsidR="007A6D52">
        <w:rPr>
          <w:rFonts w:cstheme="minorHAnsi"/>
        </w:rPr>
        <w:t>.</w:t>
      </w:r>
    </w:p>
    <w:p w14:paraId="23E59AA3" w14:textId="039E489A" w:rsidR="00B25E64" w:rsidRPr="00B25E64" w:rsidRDefault="00B25E64" w:rsidP="00B25E64">
      <w:pPr>
        <w:numPr>
          <w:ilvl w:val="0"/>
          <w:numId w:val="18"/>
        </w:numPr>
        <w:spacing w:after="0"/>
        <w:rPr>
          <w:rFonts w:cstheme="minorHAnsi"/>
        </w:rPr>
      </w:pPr>
      <w:r w:rsidRPr="00B25E64">
        <w:rPr>
          <w:rFonts w:cstheme="minorHAnsi"/>
        </w:rPr>
        <w:t>To coordinate the AGM and all associated admin</w:t>
      </w:r>
      <w:r w:rsidR="00741C57">
        <w:rPr>
          <w:rFonts w:cstheme="minorHAnsi"/>
        </w:rPr>
        <w:t>istration</w:t>
      </w:r>
      <w:r w:rsidR="007A6D52">
        <w:rPr>
          <w:rFonts w:cstheme="minorHAnsi"/>
        </w:rPr>
        <w:t>.</w:t>
      </w:r>
    </w:p>
    <w:p w14:paraId="4409FEB6" w14:textId="68CF4473" w:rsidR="007A6D52" w:rsidRPr="00B25E64" w:rsidRDefault="00B25E64" w:rsidP="007A6D52">
      <w:pPr>
        <w:numPr>
          <w:ilvl w:val="0"/>
          <w:numId w:val="18"/>
        </w:numPr>
        <w:spacing w:after="0"/>
        <w:rPr>
          <w:rFonts w:cstheme="minorHAnsi"/>
        </w:rPr>
      </w:pPr>
      <w:r w:rsidRPr="00B25E64">
        <w:rPr>
          <w:rFonts w:cstheme="minorHAnsi"/>
        </w:rPr>
        <w:t>To administer Trustee recruitment processes and coordinate Trustee inductions</w:t>
      </w:r>
      <w:r w:rsidR="007A6D52">
        <w:rPr>
          <w:rFonts w:cstheme="minorHAnsi"/>
        </w:rPr>
        <w:t>.</w:t>
      </w:r>
    </w:p>
    <w:p w14:paraId="04D36B1D" w14:textId="77777777" w:rsidR="00B25E64" w:rsidRPr="00AD558D" w:rsidRDefault="00B25E64" w:rsidP="002529A8">
      <w:pPr>
        <w:spacing w:after="0"/>
        <w:rPr>
          <w:rFonts w:cstheme="minorHAnsi"/>
          <w:b/>
          <w:bCs/>
        </w:rPr>
      </w:pPr>
    </w:p>
    <w:p w14:paraId="794643CD" w14:textId="23DEBA1F" w:rsidR="00B25E64" w:rsidRPr="00AD558D" w:rsidRDefault="00B25E64" w:rsidP="002529A8">
      <w:pPr>
        <w:spacing w:after="0"/>
        <w:rPr>
          <w:rFonts w:cstheme="minorHAnsi"/>
          <w:b/>
          <w:bCs/>
        </w:rPr>
      </w:pPr>
      <w:r w:rsidRPr="00AD558D">
        <w:rPr>
          <w:rFonts w:cstheme="minorHAnsi"/>
          <w:b/>
          <w:bCs/>
        </w:rPr>
        <w:t>Executive Assistance to the CEO</w:t>
      </w:r>
    </w:p>
    <w:p w14:paraId="71628EE8" w14:textId="77777777" w:rsidR="00132C28" w:rsidRPr="00132C28" w:rsidRDefault="00132C28" w:rsidP="00132C28">
      <w:pPr>
        <w:numPr>
          <w:ilvl w:val="0"/>
          <w:numId w:val="23"/>
        </w:numPr>
        <w:spacing w:after="0"/>
        <w:rPr>
          <w:rFonts w:cstheme="minorHAnsi"/>
        </w:rPr>
      </w:pPr>
      <w:r w:rsidRPr="00132C28">
        <w:rPr>
          <w:rFonts w:cstheme="minorHAnsi"/>
        </w:rPr>
        <w:t>To provide administrative and diary support to the CEO and act as initial point of contact for external enquiries. </w:t>
      </w:r>
    </w:p>
    <w:p w14:paraId="6D11468D" w14:textId="775584A3" w:rsidR="00132C28" w:rsidRPr="00132C28" w:rsidRDefault="00132C28" w:rsidP="00132C28">
      <w:pPr>
        <w:numPr>
          <w:ilvl w:val="0"/>
          <w:numId w:val="23"/>
        </w:numPr>
        <w:spacing w:after="0"/>
        <w:rPr>
          <w:rFonts w:cstheme="minorHAnsi"/>
        </w:rPr>
      </w:pPr>
      <w:r w:rsidRPr="00132C28">
        <w:rPr>
          <w:rFonts w:cstheme="minorHAnsi"/>
        </w:rPr>
        <w:t>To monitor the CEO’s inbox as a ‘safety net’, flag priorities and make holding responses to important external emails. </w:t>
      </w:r>
      <w:r w:rsidR="001C1238">
        <w:rPr>
          <w:rFonts w:cstheme="minorHAnsi"/>
        </w:rPr>
        <w:t>E</w:t>
      </w:r>
      <w:r w:rsidR="00443981">
        <w:rPr>
          <w:rFonts w:cstheme="minorHAnsi"/>
        </w:rPr>
        <w:t xml:space="preserve">mail volume </w:t>
      </w:r>
      <w:r w:rsidR="001C1238">
        <w:rPr>
          <w:rFonts w:cstheme="minorHAnsi"/>
        </w:rPr>
        <w:t>averages</w:t>
      </w:r>
      <w:r w:rsidR="00443981">
        <w:rPr>
          <w:rFonts w:cstheme="minorHAnsi"/>
        </w:rPr>
        <w:t xml:space="preserve"> </w:t>
      </w:r>
      <w:r w:rsidR="0061666F">
        <w:rPr>
          <w:rFonts w:cstheme="minorHAnsi"/>
        </w:rPr>
        <w:t>4</w:t>
      </w:r>
      <w:r w:rsidR="00443981">
        <w:rPr>
          <w:rFonts w:cstheme="minorHAnsi"/>
        </w:rPr>
        <w:t>0 emails a day.</w:t>
      </w:r>
    </w:p>
    <w:p w14:paraId="5CDC351D" w14:textId="77777777" w:rsidR="007D1FC5" w:rsidRDefault="00132C28" w:rsidP="00132C28">
      <w:pPr>
        <w:numPr>
          <w:ilvl w:val="0"/>
          <w:numId w:val="23"/>
        </w:numPr>
        <w:spacing w:after="0"/>
        <w:rPr>
          <w:rFonts w:cstheme="minorHAnsi"/>
        </w:rPr>
      </w:pPr>
      <w:r w:rsidRPr="00132C28">
        <w:rPr>
          <w:rFonts w:cstheme="minorHAnsi"/>
        </w:rPr>
        <w:t>To make sure all necessary arrangements have been made for meetings involving the CEO</w:t>
      </w:r>
      <w:r w:rsidR="007D1FC5">
        <w:rPr>
          <w:rFonts w:cstheme="minorHAnsi"/>
        </w:rPr>
        <w:t xml:space="preserve"> including booking travel.</w:t>
      </w:r>
    </w:p>
    <w:p w14:paraId="4ACC7B32" w14:textId="6D579B14" w:rsidR="00132C28" w:rsidRPr="00132C28" w:rsidRDefault="003429D5" w:rsidP="00132C28">
      <w:pPr>
        <w:numPr>
          <w:ilvl w:val="0"/>
          <w:numId w:val="23"/>
        </w:numPr>
        <w:spacing w:after="0"/>
        <w:rPr>
          <w:rFonts w:cstheme="minorHAnsi"/>
        </w:rPr>
      </w:pPr>
      <w:r>
        <w:rPr>
          <w:rFonts w:cstheme="minorHAnsi"/>
        </w:rPr>
        <w:t>To ensure</w:t>
      </w:r>
      <w:r w:rsidR="00132C28" w:rsidRPr="00132C28">
        <w:rPr>
          <w:rFonts w:cstheme="minorHAnsi"/>
        </w:rPr>
        <w:t xml:space="preserve"> the CEO is fully briefed and prepared</w:t>
      </w:r>
      <w:r w:rsidR="007D1FC5">
        <w:rPr>
          <w:rFonts w:cstheme="minorHAnsi"/>
        </w:rPr>
        <w:t xml:space="preserve"> for meetings</w:t>
      </w:r>
      <w:r>
        <w:rPr>
          <w:rFonts w:cstheme="minorHAnsi"/>
        </w:rPr>
        <w:t xml:space="preserve"> and presentations</w:t>
      </w:r>
      <w:r w:rsidR="00132C28" w:rsidRPr="00132C28">
        <w:rPr>
          <w:rFonts w:cstheme="minorHAnsi"/>
        </w:rPr>
        <w:t>. </w:t>
      </w:r>
    </w:p>
    <w:p w14:paraId="219EFD44" w14:textId="46F30D95" w:rsidR="00132C28" w:rsidRDefault="00132C28" w:rsidP="00132C28">
      <w:pPr>
        <w:numPr>
          <w:ilvl w:val="0"/>
          <w:numId w:val="23"/>
        </w:numPr>
        <w:spacing w:after="0"/>
        <w:rPr>
          <w:rFonts w:cstheme="minorHAnsi"/>
        </w:rPr>
      </w:pPr>
      <w:r w:rsidRPr="00132C28">
        <w:rPr>
          <w:rFonts w:cstheme="minorHAnsi"/>
        </w:rPr>
        <w:t xml:space="preserve">To minute monthly Exec Team </w:t>
      </w:r>
      <w:r w:rsidR="00AD558D">
        <w:rPr>
          <w:rFonts w:cstheme="minorHAnsi"/>
        </w:rPr>
        <w:t xml:space="preserve">strategic </w:t>
      </w:r>
      <w:r w:rsidRPr="00132C28">
        <w:rPr>
          <w:rFonts w:cstheme="minorHAnsi"/>
        </w:rPr>
        <w:t>planning meetings and maintain the rolling action list. </w:t>
      </w:r>
    </w:p>
    <w:p w14:paraId="7B712DD4" w14:textId="10D7F1FA" w:rsidR="00C20319" w:rsidRDefault="00196C74" w:rsidP="00132C28">
      <w:pPr>
        <w:numPr>
          <w:ilvl w:val="0"/>
          <w:numId w:val="23"/>
        </w:numPr>
        <w:spacing w:after="0"/>
        <w:rPr>
          <w:rFonts w:cstheme="minorHAnsi"/>
        </w:rPr>
      </w:pPr>
      <w:r>
        <w:rPr>
          <w:rFonts w:cstheme="minorHAnsi"/>
        </w:rPr>
        <w:t>Track expenses and complete expense claims on behalf of the CEO</w:t>
      </w:r>
    </w:p>
    <w:p w14:paraId="45F33B76" w14:textId="3E32E2B5" w:rsidR="001B1211" w:rsidRPr="00132C28" w:rsidRDefault="001B1211" w:rsidP="00132C28">
      <w:pPr>
        <w:numPr>
          <w:ilvl w:val="0"/>
          <w:numId w:val="23"/>
        </w:numPr>
        <w:spacing w:after="0"/>
        <w:rPr>
          <w:rFonts w:cstheme="minorHAnsi"/>
        </w:rPr>
      </w:pPr>
      <w:r>
        <w:rPr>
          <w:rFonts w:cstheme="minorHAnsi"/>
        </w:rPr>
        <w:t xml:space="preserve">Provide ad-hoc assistance to other members of the </w:t>
      </w:r>
      <w:r w:rsidR="00867130">
        <w:rPr>
          <w:rFonts w:cstheme="minorHAnsi"/>
        </w:rPr>
        <w:t>Executive Team as requested by the CEO</w:t>
      </w:r>
    </w:p>
    <w:p w14:paraId="2CE13612" w14:textId="77777777" w:rsidR="00C57F69" w:rsidRPr="008F2037" w:rsidRDefault="00C57F69" w:rsidP="00C57F69">
      <w:pPr>
        <w:spacing w:line="240" w:lineRule="auto"/>
        <w:rPr>
          <w:rFonts w:cstheme="minorHAnsi"/>
          <w:b/>
        </w:rPr>
      </w:pPr>
      <w:r>
        <w:rPr>
          <w:rFonts w:cstheme="minorHAnsi"/>
          <w:b/>
        </w:rPr>
        <w:lastRenderedPageBreak/>
        <w:t>SAFEGUARDING</w:t>
      </w:r>
    </w:p>
    <w:p w14:paraId="56E40D14" w14:textId="77777777" w:rsidR="00C57F69" w:rsidRPr="008F2037" w:rsidRDefault="00C57F69" w:rsidP="00C57F69">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6A6DF8C1" w14:textId="77777777" w:rsidR="00C57F69" w:rsidRDefault="00C57F69" w:rsidP="002529A8">
      <w:pPr>
        <w:spacing w:after="0"/>
        <w:rPr>
          <w:rFonts w:cstheme="minorHAnsi"/>
          <w:b/>
        </w:rPr>
      </w:pPr>
    </w:p>
    <w:p w14:paraId="75BD1AAA" w14:textId="2EA0D090" w:rsidR="002529A8" w:rsidRPr="00D006E8" w:rsidRDefault="002529A8" w:rsidP="002529A8">
      <w:pPr>
        <w:spacing w:after="0"/>
        <w:rPr>
          <w:rFonts w:cstheme="minorHAnsi"/>
          <w:b/>
        </w:rPr>
      </w:pPr>
      <w:r w:rsidRPr="00D006E8">
        <w:rPr>
          <w:rFonts w:cstheme="minorHAnsi"/>
          <w:b/>
        </w:rPr>
        <w:t xml:space="preserve">BACKGROUND </w:t>
      </w:r>
    </w:p>
    <w:p w14:paraId="72B4DE78" w14:textId="2921F56C" w:rsidR="002529A8" w:rsidRDefault="00C427CA" w:rsidP="002529A8">
      <w:pPr>
        <w:spacing w:after="0"/>
        <w:rPr>
          <w:rFonts w:cstheme="minorHAnsi"/>
        </w:rPr>
      </w:pPr>
      <w:r>
        <w:rPr>
          <w:rFonts w:cstheme="minorHAnsi"/>
        </w:rPr>
        <w:t>This is a new role</w:t>
      </w:r>
      <w:r w:rsidR="00AB0F94">
        <w:rPr>
          <w:rFonts w:cstheme="minorHAnsi"/>
        </w:rPr>
        <w:t xml:space="preserve">, created to </w:t>
      </w:r>
      <w:r w:rsidR="000943DE">
        <w:rPr>
          <w:rFonts w:cstheme="minorHAnsi"/>
        </w:rPr>
        <w:t>professionalise the approach to governance administration and liberate</w:t>
      </w:r>
      <w:r w:rsidR="00E95442">
        <w:rPr>
          <w:rFonts w:cstheme="minorHAnsi"/>
        </w:rPr>
        <w:t xml:space="preserve"> </w:t>
      </w:r>
      <w:r w:rsidR="00D73045">
        <w:rPr>
          <w:rFonts w:cstheme="minorHAnsi"/>
        </w:rPr>
        <w:t xml:space="preserve">much-needed </w:t>
      </w:r>
      <w:r w:rsidR="000943DE">
        <w:rPr>
          <w:rFonts w:cstheme="minorHAnsi"/>
        </w:rPr>
        <w:t>capacity in the Director of Finance and Operations and CEO</w:t>
      </w:r>
      <w:r w:rsidR="00AF3294">
        <w:rPr>
          <w:rFonts w:cstheme="minorHAnsi"/>
        </w:rPr>
        <w:t>,</w:t>
      </w:r>
      <w:r w:rsidR="00E95442">
        <w:rPr>
          <w:rFonts w:cstheme="minorHAnsi"/>
        </w:rPr>
        <w:t xml:space="preserve"> to achieve </w:t>
      </w:r>
      <w:r w:rsidR="003E5FF7">
        <w:rPr>
          <w:rFonts w:cstheme="minorHAnsi"/>
        </w:rPr>
        <w:t>WWT’s strategic goals</w:t>
      </w:r>
      <w:r w:rsidR="00FB67ED">
        <w:rPr>
          <w:rFonts w:cstheme="minorHAnsi"/>
        </w:rPr>
        <w:t xml:space="preserve"> and build the organisation</w:t>
      </w:r>
      <w:r w:rsidR="003E5FF7">
        <w:rPr>
          <w:rFonts w:cstheme="minorHAnsi"/>
        </w:rPr>
        <w:t xml:space="preserve">. Equivalent roles exist in other Wildlife Trusts in The Wildlife Trust national federation, with opportunities </w:t>
      </w:r>
      <w:r w:rsidR="007636C8">
        <w:rPr>
          <w:rFonts w:cstheme="minorHAnsi"/>
        </w:rPr>
        <w:t xml:space="preserve">arising </w:t>
      </w:r>
      <w:r w:rsidR="003E5FF7">
        <w:rPr>
          <w:rFonts w:cstheme="minorHAnsi"/>
        </w:rPr>
        <w:t xml:space="preserve">for peer networking and </w:t>
      </w:r>
      <w:r w:rsidR="00AF3294">
        <w:rPr>
          <w:rFonts w:cstheme="minorHAnsi"/>
        </w:rPr>
        <w:t>continuous professional development.</w:t>
      </w:r>
    </w:p>
    <w:p w14:paraId="340D9391" w14:textId="77777777" w:rsidR="003E5FF7" w:rsidRPr="00D006E8" w:rsidRDefault="003E5FF7" w:rsidP="002529A8">
      <w:pPr>
        <w:spacing w:after="0"/>
        <w:rPr>
          <w:rFonts w:cstheme="minorHAnsi"/>
        </w:rPr>
      </w:pP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655D2C28" w14:textId="7E79A549" w:rsidR="002529A8" w:rsidRPr="00D006E8" w:rsidRDefault="00531F78" w:rsidP="002529A8">
      <w:pPr>
        <w:spacing w:after="0"/>
        <w:rPr>
          <w:rFonts w:cstheme="minorHAnsi"/>
        </w:rPr>
      </w:pPr>
      <w:r>
        <w:rPr>
          <w:rFonts w:cstheme="minorHAnsi"/>
        </w:rPr>
        <w:t>Alongside t</w:t>
      </w:r>
      <w:r w:rsidR="000036AE">
        <w:rPr>
          <w:rFonts w:cstheme="minorHAnsi"/>
        </w:rPr>
        <w:t>he Director of Finance and Operations and the CEO</w:t>
      </w:r>
      <w:r>
        <w:rPr>
          <w:rFonts w:cstheme="minorHAnsi"/>
        </w:rPr>
        <w:t>, this role will have important working relationships with the Chair, the Committee Chairs (Finance, Audit and Risk Committee and People Committee)</w:t>
      </w:r>
      <w:r w:rsidR="00F56AAE">
        <w:rPr>
          <w:rFonts w:cstheme="minorHAnsi"/>
        </w:rPr>
        <w:t xml:space="preserve">, the Trustees </w:t>
      </w:r>
      <w:r>
        <w:rPr>
          <w:rFonts w:cstheme="minorHAnsi"/>
        </w:rPr>
        <w:t xml:space="preserve">and the Executive Team of Directors at WWT. </w:t>
      </w:r>
    </w:p>
    <w:p w14:paraId="4273F1BE" w14:textId="77777777" w:rsidR="002529A8" w:rsidRPr="00D006E8" w:rsidRDefault="002529A8" w:rsidP="002529A8">
      <w:pPr>
        <w:spacing w:after="0"/>
        <w:rPr>
          <w:rFonts w:cstheme="minorHAnsi"/>
        </w:rPr>
      </w:pPr>
    </w:p>
    <w:p w14:paraId="750DDF7C" w14:textId="77777777" w:rsidR="002529A8" w:rsidRPr="00D006E8" w:rsidRDefault="002529A8" w:rsidP="002529A8">
      <w:pPr>
        <w:spacing w:after="0"/>
        <w:rPr>
          <w:rFonts w:cstheme="minorHAnsi"/>
          <w:b/>
        </w:rPr>
      </w:pPr>
      <w:r w:rsidRPr="00D006E8">
        <w:rPr>
          <w:rFonts w:cstheme="minorHAnsi"/>
          <w:b/>
        </w:rPr>
        <w:t>KEY CHALLENGES</w:t>
      </w:r>
    </w:p>
    <w:p w14:paraId="3043939B" w14:textId="03060B0F" w:rsidR="002529A8" w:rsidRPr="00D006E8" w:rsidRDefault="00FB67ED" w:rsidP="002529A8">
      <w:pPr>
        <w:spacing w:after="0"/>
        <w:rPr>
          <w:rFonts w:cstheme="minorHAnsi"/>
        </w:rPr>
      </w:pPr>
      <w:r>
        <w:rPr>
          <w:rFonts w:cstheme="minorHAnsi"/>
        </w:rPr>
        <w:t xml:space="preserve">This role will </w:t>
      </w:r>
      <w:r w:rsidR="0002136D">
        <w:rPr>
          <w:rFonts w:cstheme="minorHAnsi"/>
        </w:rPr>
        <w:t xml:space="preserve">carry significant responsibility for </w:t>
      </w:r>
      <w:r w:rsidR="0002136D" w:rsidRPr="0002136D">
        <w:rPr>
          <w:rFonts w:cstheme="minorHAnsi"/>
        </w:rPr>
        <w:t>keeping track of</w:t>
      </w:r>
      <w:r w:rsidR="0002136D">
        <w:rPr>
          <w:rFonts w:cstheme="minorHAnsi"/>
        </w:rPr>
        <w:t xml:space="preserve"> and </w:t>
      </w:r>
      <w:r w:rsidR="0002136D" w:rsidRPr="0002136D">
        <w:rPr>
          <w:rFonts w:cstheme="minorHAnsi"/>
        </w:rPr>
        <w:t>fulfilling statutory</w:t>
      </w:r>
      <w:r w:rsidR="0002136D">
        <w:rPr>
          <w:rFonts w:cstheme="minorHAnsi"/>
        </w:rPr>
        <w:t xml:space="preserve"> governance</w:t>
      </w:r>
      <w:r w:rsidR="0002136D" w:rsidRPr="0002136D">
        <w:rPr>
          <w:rFonts w:cstheme="minorHAnsi"/>
        </w:rPr>
        <w:t xml:space="preserve"> requirements</w:t>
      </w:r>
      <w:r w:rsidR="0002136D">
        <w:rPr>
          <w:rFonts w:cstheme="minorHAnsi"/>
        </w:rPr>
        <w:t xml:space="preserve">. The </w:t>
      </w:r>
      <w:r w:rsidR="00A442F6">
        <w:rPr>
          <w:rFonts w:cstheme="minorHAnsi"/>
        </w:rPr>
        <w:t>role holder will need to feel comfortable with</w:t>
      </w:r>
      <w:r w:rsidR="00330B75">
        <w:rPr>
          <w:rFonts w:cstheme="minorHAnsi"/>
        </w:rPr>
        <w:t xml:space="preserve"> professionally</w:t>
      </w:r>
      <w:r w:rsidR="00A442F6">
        <w:rPr>
          <w:rFonts w:cstheme="minorHAnsi"/>
        </w:rPr>
        <w:t xml:space="preserve"> </w:t>
      </w:r>
      <w:r w:rsidR="002843EB">
        <w:rPr>
          <w:rFonts w:cstheme="minorHAnsi"/>
        </w:rPr>
        <w:t xml:space="preserve">representing the CEO verbally and in writing, and operating with </w:t>
      </w:r>
      <w:r w:rsidR="007D586C">
        <w:rPr>
          <w:rFonts w:cstheme="minorHAnsi"/>
        </w:rPr>
        <w:t xml:space="preserve">total discretion </w:t>
      </w:r>
      <w:r w:rsidR="002665DA">
        <w:rPr>
          <w:rFonts w:cstheme="minorHAnsi"/>
        </w:rPr>
        <w:t>when handling sensitive information, maintaining confidentiality always.</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68AF2CD3" w14:textId="4DC6B5C0" w:rsidR="009A541F" w:rsidRPr="007C4203" w:rsidRDefault="007C4203" w:rsidP="002529A8">
      <w:pPr>
        <w:pStyle w:val="NoSpacing"/>
        <w:rPr>
          <w:rFonts w:cstheme="minorHAnsi"/>
        </w:rPr>
      </w:pPr>
      <w:r w:rsidRPr="007C4203">
        <w:rPr>
          <w:rFonts w:cstheme="minorHAnsi"/>
        </w:rPr>
        <w:t xml:space="preserve">This role </w:t>
      </w:r>
      <w:r>
        <w:rPr>
          <w:rFonts w:cstheme="minorHAnsi"/>
        </w:rPr>
        <w:t xml:space="preserve">can have a transformative impact on </w:t>
      </w:r>
      <w:r w:rsidR="00F56AAE">
        <w:rPr>
          <w:rFonts w:cstheme="minorHAnsi"/>
        </w:rPr>
        <w:t>the Trust’s capacity to achieve its Strategy</w:t>
      </w:r>
      <w:r w:rsidR="00B5213F">
        <w:rPr>
          <w:rFonts w:cstheme="minorHAnsi"/>
        </w:rPr>
        <w:t xml:space="preserve"> for Nature’s Recovery and Connecting People with Nature, by supporting </w:t>
      </w:r>
      <w:r w:rsidR="00E922B3">
        <w:rPr>
          <w:rFonts w:cstheme="minorHAnsi"/>
        </w:rPr>
        <w:t>the</w:t>
      </w:r>
      <w:r w:rsidR="00B5213F">
        <w:rPr>
          <w:rFonts w:cstheme="minorHAnsi"/>
        </w:rPr>
        <w:t xml:space="preserve"> CEO, </w:t>
      </w:r>
      <w:r w:rsidR="00FD0AAA">
        <w:rPr>
          <w:rFonts w:cstheme="minorHAnsi"/>
        </w:rPr>
        <w:t>Director of Finance and Operations</w:t>
      </w:r>
      <w:r w:rsidR="007E765A">
        <w:rPr>
          <w:rFonts w:cstheme="minorHAnsi"/>
        </w:rPr>
        <w:t xml:space="preserve">, </w:t>
      </w:r>
      <w:r w:rsidR="00E922B3">
        <w:rPr>
          <w:rFonts w:cstheme="minorHAnsi"/>
        </w:rPr>
        <w:t xml:space="preserve">Executive Team </w:t>
      </w:r>
      <w:r w:rsidR="007E765A">
        <w:rPr>
          <w:rFonts w:cstheme="minorHAnsi"/>
        </w:rPr>
        <w:t xml:space="preserve">and Trustees </w:t>
      </w:r>
      <w:r w:rsidR="00E922B3">
        <w:rPr>
          <w:rFonts w:cstheme="minorHAnsi"/>
        </w:rPr>
        <w:t xml:space="preserve">to </w:t>
      </w:r>
      <w:r w:rsidR="009344D4">
        <w:rPr>
          <w:rFonts w:cstheme="minorHAnsi"/>
        </w:rPr>
        <w:t>be high performing, efficient and effective</w:t>
      </w:r>
      <w:r w:rsidR="009A541F">
        <w:rPr>
          <w:rFonts w:cstheme="minorHAnsi"/>
        </w:rPr>
        <w:t>.</w:t>
      </w:r>
    </w:p>
    <w:p w14:paraId="5D616EFF" w14:textId="77777777" w:rsidR="00423E94" w:rsidRDefault="00423E94" w:rsidP="002529A8">
      <w:pPr>
        <w:pStyle w:val="NoSpacing"/>
        <w:rPr>
          <w:rFonts w:cstheme="minorHAnsi"/>
          <w:b/>
        </w:rPr>
      </w:pPr>
    </w:p>
    <w:p w14:paraId="0640BC67" w14:textId="77777777" w:rsidR="00182BFE" w:rsidRDefault="00182BFE" w:rsidP="002529A8">
      <w:pPr>
        <w:pStyle w:val="NoSpacing"/>
        <w:rPr>
          <w:rFonts w:cstheme="minorHAnsi"/>
          <w:b/>
        </w:rPr>
      </w:pPr>
    </w:p>
    <w:p w14:paraId="1BF017E3" w14:textId="77777777" w:rsidR="00182BFE" w:rsidRDefault="00182BFE" w:rsidP="002529A8">
      <w:pPr>
        <w:pStyle w:val="NoSpacing"/>
        <w:rPr>
          <w:rFonts w:cstheme="minorHAnsi"/>
          <w:b/>
        </w:rPr>
      </w:pPr>
    </w:p>
    <w:p w14:paraId="474011A6" w14:textId="77777777" w:rsidR="00182BFE" w:rsidRDefault="00182BFE" w:rsidP="002529A8">
      <w:pPr>
        <w:pStyle w:val="NoSpacing"/>
        <w:rPr>
          <w:rFonts w:cstheme="minorHAnsi"/>
          <w:b/>
        </w:rPr>
      </w:pPr>
    </w:p>
    <w:p w14:paraId="7EE9C05A" w14:textId="77777777" w:rsidR="00182BFE" w:rsidRDefault="00182BFE" w:rsidP="002529A8">
      <w:pPr>
        <w:pStyle w:val="NoSpacing"/>
        <w:rPr>
          <w:rFonts w:cstheme="minorHAnsi"/>
          <w:b/>
        </w:rPr>
      </w:pPr>
    </w:p>
    <w:p w14:paraId="57E3334E" w14:textId="77777777" w:rsidR="00182BFE" w:rsidRDefault="00182BFE" w:rsidP="002529A8">
      <w:pPr>
        <w:pStyle w:val="NoSpacing"/>
        <w:rPr>
          <w:rFonts w:cstheme="minorHAnsi"/>
          <w:b/>
        </w:rPr>
      </w:pPr>
    </w:p>
    <w:p w14:paraId="630AD6F0" w14:textId="77777777" w:rsidR="00182BFE" w:rsidRDefault="00182BFE" w:rsidP="002529A8">
      <w:pPr>
        <w:pStyle w:val="NoSpacing"/>
        <w:rPr>
          <w:rFonts w:cstheme="minorHAnsi"/>
          <w:b/>
        </w:rPr>
      </w:pPr>
    </w:p>
    <w:p w14:paraId="2DB67303" w14:textId="77777777" w:rsidR="00182BFE" w:rsidRDefault="00182BFE" w:rsidP="002529A8">
      <w:pPr>
        <w:pStyle w:val="NoSpacing"/>
        <w:rPr>
          <w:rFonts w:cstheme="minorHAnsi"/>
          <w:b/>
        </w:rPr>
      </w:pPr>
    </w:p>
    <w:p w14:paraId="48893044" w14:textId="77777777" w:rsidR="00182BFE" w:rsidRDefault="00182BFE" w:rsidP="002529A8">
      <w:pPr>
        <w:pStyle w:val="NoSpacing"/>
        <w:rPr>
          <w:rFonts w:cstheme="minorHAnsi"/>
          <w:b/>
        </w:rPr>
      </w:pPr>
    </w:p>
    <w:p w14:paraId="6CE3387B" w14:textId="77777777" w:rsidR="00182BFE" w:rsidRDefault="00182BFE" w:rsidP="002529A8">
      <w:pPr>
        <w:pStyle w:val="NoSpacing"/>
        <w:rPr>
          <w:rFonts w:cstheme="minorHAnsi"/>
          <w:b/>
        </w:rPr>
      </w:pPr>
    </w:p>
    <w:p w14:paraId="24C6FA25" w14:textId="77777777" w:rsidR="00182BFE" w:rsidRDefault="00182BFE" w:rsidP="002529A8">
      <w:pPr>
        <w:pStyle w:val="NoSpacing"/>
        <w:rPr>
          <w:rFonts w:cstheme="minorHAnsi"/>
          <w:b/>
        </w:rPr>
      </w:pPr>
    </w:p>
    <w:p w14:paraId="75B9578B" w14:textId="77777777" w:rsidR="00182BFE" w:rsidRDefault="00182BFE" w:rsidP="002529A8">
      <w:pPr>
        <w:pStyle w:val="NoSpacing"/>
        <w:rPr>
          <w:rFonts w:cstheme="minorHAnsi"/>
          <w:b/>
        </w:rPr>
      </w:pPr>
    </w:p>
    <w:p w14:paraId="299E583F" w14:textId="77777777" w:rsidR="00182BFE" w:rsidRPr="00D006E8" w:rsidRDefault="00182BFE" w:rsidP="002529A8">
      <w:pPr>
        <w:pStyle w:val="NoSpacing"/>
        <w:rPr>
          <w:rFonts w:cstheme="minorHAnsi"/>
          <w:b/>
        </w:rPr>
      </w:pPr>
    </w:p>
    <w:p w14:paraId="4BC0B310" w14:textId="77777777" w:rsidR="002529A8" w:rsidRPr="00D006E8" w:rsidRDefault="002529A8" w:rsidP="002529A8">
      <w:pPr>
        <w:pStyle w:val="NoSpacing"/>
        <w:rPr>
          <w:rFonts w:cstheme="minorHAnsi"/>
          <w:b/>
        </w:rPr>
      </w:pPr>
      <w:r w:rsidRPr="00D006E8">
        <w:rPr>
          <w:rFonts w:cstheme="minorHAnsi"/>
          <w:b/>
        </w:rPr>
        <w:lastRenderedPageBreak/>
        <w:t>EXPERIENCE, QUALIFICATIONS AND SKILLS REQUIRED</w:t>
      </w:r>
    </w:p>
    <w:p w14:paraId="3AA25497" w14:textId="77777777" w:rsidR="002529A8" w:rsidRPr="00D006E8" w:rsidRDefault="002529A8" w:rsidP="002529A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706"/>
        <w:gridCol w:w="3856"/>
      </w:tblGrid>
      <w:tr w:rsidR="002529A8" w:rsidRPr="00D006E8" w14:paraId="6A79B422" w14:textId="77777777" w:rsidTr="006C17C9">
        <w:tc>
          <w:tcPr>
            <w:tcW w:w="1560" w:type="dxa"/>
          </w:tcPr>
          <w:p w14:paraId="0093EE4A" w14:textId="77777777" w:rsidR="002529A8" w:rsidRPr="00D006E8" w:rsidRDefault="002529A8" w:rsidP="00716A16">
            <w:pPr>
              <w:pStyle w:val="NoSpacing"/>
              <w:rPr>
                <w:rFonts w:cstheme="minorHAnsi"/>
              </w:rPr>
            </w:pPr>
          </w:p>
        </w:tc>
        <w:tc>
          <w:tcPr>
            <w:tcW w:w="4706" w:type="dxa"/>
          </w:tcPr>
          <w:p w14:paraId="462940A9" w14:textId="77777777" w:rsidR="002529A8" w:rsidRPr="00D006E8" w:rsidRDefault="002529A8" w:rsidP="00716A16">
            <w:pPr>
              <w:pStyle w:val="NoSpacing"/>
              <w:rPr>
                <w:rFonts w:cstheme="minorHAnsi"/>
                <w:b/>
              </w:rPr>
            </w:pPr>
            <w:r w:rsidRPr="00D006E8">
              <w:rPr>
                <w:rFonts w:cstheme="minorHAnsi"/>
                <w:b/>
              </w:rPr>
              <w:t>Essential</w:t>
            </w:r>
          </w:p>
        </w:tc>
        <w:tc>
          <w:tcPr>
            <w:tcW w:w="3856" w:type="dxa"/>
          </w:tcPr>
          <w:p w14:paraId="37A25A94" w14:textId="77777777" w:rsidR="002529A8" w:rsidRPr="00D006E8" w:rsidRDefault="002529A8" w:rsidP="00716A16">
            <w:pPr>
              <w:pStyle w:val="NoSpacing"/>
              <w:rPr>
                <w:rFonts w:cstheme="minorHAnsi"/>
                <w:b/>
              </w:rPr>
            </w:pPr>
            <w:r w:rsidRPr="00D006E8">
              <w:rPr>
                <w:rFonts w:cstheme="minorHAnsi"/>
                <w:b/>
              </w:rPr>
              <w:t>Desirable</w:t>
            </w:r>
          </w:p>
        </w:tc>
      </w:tr>
      <w:tr w:rsidR="002529A8" w:rsidRPr="00D006E8" w14:paraId="318B8955" w14:textId="77777777" w:rsidTr="006C17C9">
        <w:tc>
          <w:tcPr>
            <w:tcW w:w="1560" w:type="dxa"/>
          </w:tcPr>
          <w:p w14:paraId="5A006A6C" w14:textId="77777777" w:rsidR="002529A8" w:rsidRPr="00D006E8" w:rsidRDefault="002529A8" w:rsidP="00716A16">
            <w:pPr>
              <w:pStyle w:val="NoSpacing"/>
              <w:rPr>
                <w:rFonts w:cstheme="minorHAnsi"/>
              </w:rPr>
            </w:pPr>
            <w:r w:rsidRPr="00D006E8">
              <w:rPr>
                <w:rFonts w:cstheme="minorHAnsi"/>
              </w:rPr>
              <w:t>Qualifications</w:t>
            </w:r>
          </w:p>
        </w:tc>
        <w:tc>
          <w:tcPr>
            <w:tcW w:w="4706" w:type="dxa"/>
          </w:tcPr>
          <w:p w14:paraId="1D9C7B30" w14:textId="79F7DAD2" w:rsidR="002529A8" w:rsidRDefault="002529A8" w:rsidP="00E3292E">
            <w:pPr>
              <w:rPr>
                <w:rFonts w:cstheme="minorHAnsi"/>
              </w:rPr>
            </w:pPr>
          </w:p>
          <w:p w14:paraId="72183C3A" w14:textId="77777777" w:rsidR="00E3292E" w:rsidRDefault="00E3292E" w:rsidP="00E3292E">
            <w:pPr>
              <w:rPr>
                <w:rFonts w:cstheme="minorHAnsi"/>
              </w:rPr>
            </w:pPr>
          </w:p>
          <w:p w14:paraId="518D14D3" w14:textId="77777777" w:rsidR="00E3292E" w:rsidRPr="00D006E8" w:rsidRDefault="00E3292E" w:rsidP="00E3292E">
            <w:pPr>
              <w:rPr>
                <w:rFonts w:cstheme="minorHAnsi"/>
              </w:rPr>
            </w:pPr>
          </w:p>
        </w:tc>
        <w:tc>
          <w:tcPr>
            <w:tcW w:w="3856" w:type="dxa"/>
          </w:tcPr>
          <w:p w14:paraId="2C64C94E" w14:textId="612D6F67" w:rsidR="002529A8" w:rsidRPr="00C57F69" w:rsidRDefault="007F1C94" w:rsidP="00C57F69">
            <w:pPr>
              <w:pStyle w:val="ListParagraph"/>
              <w:numPr>
                <w:ilvl w:val="0"/>
                <w:numId w:val="24"/>
              </w:numPr>
              <w:rPr>
                <w:rFonts w:cstheme="minorHAnsi"/>
              </w:rPr>
            </w:pPr>
            <w:r w:rsidRPr="00C57F69">
              <w:rPr>
                <w:rFonts w:cstheme="minorHAnsi"/>
              </w:rPr>
              <w:t>Secretarial qualifications</w:t>
            </w:r>
          </w:p>
        </w:tc>
      </w:tr>
      <w:tr w:rsidR="002529A8" w:rsidRPr="00D006E8" w14:paraId="67222B09" w14:textId="77777777" w:rsidTr="006C17C9">
        <w:tc>
          <w:tcPr>
            <w:tcW w:w="1560" w:type="dxa"/>
          </w:tcPr>
          <w:p w14:paraId="51204D1B" w14:textId="77777777" w:rsidR="002529A8" w:rsidRPr="00D006E8" w:rsidRDefault="002529A8" w:rsidP="00716A16">
            <w:pPr>
              <w:pStyle w:val="NoSpacing"/>
              <w:rPr>
                <w:rFonts w:cstheme="minorHAnsi"/>
              </w:rPr>
            </w:pPr>
            <w:r w:rsidRPr="00D006E8">
              <w:rPr>
                <w:rFonts w:cstheme="minorHAnsi"/>
              </w:rPr>
              <w:t>Experience</w:t>
            </w:r>
          </w:p>
        </w:tc>
        <w:tc>
          <w:tcPr>
            <w:tcW w:w="4706" w:type="dxa"/>
          </w:tcPr>
          <w:p w14:paraId="22A17653" w14:textId="77777777" w:rsidR="00E3292E" w:rsidRPr="00C57F69" w:rsidRDefault="002B0F5A" w:rsidP="00C57F69">
            <w:pPr>
              <w:pStyle w:val="ListParagraph"/>
              <w:numPr>
                <w:ilvl w:val="0"/>
                <w:numId w:val="24"/>
              </w:numPr>
              <w:rPr>
                <w:rFonts w:cstheme="minorHAnsi"/>
              </w:rPr>
            </w:pPr>
            <w:r w:rsidRPr="00C57F69">
              <w:rPr>
                <w:rFonts w:cstheme="minorHAnsi"/>
              </w:rPr>
              <w:t>Substantial secretarial or administrative experience, at a similar level, in a busy office environment.</w:t>
            </w:r>
          </w:p>
          <w:p w14:paraId="7298BFA9" w14:textId="735213B2" w:rsidR="006D1334" w:rsidRPr="00C57F69" w:rsidRDefault="006D1334" w:rsidP="00C57F69">
            <w:pPr>
              <w:pStyle w:val="ListParagraph"/>
              <w:numPr>
                <w:ilvl w:val="0"/>
                <w:numId w:val="24"/>
              </w:numPr>
              <w:rPr>
                <w:rFonts w:cstheme="minorHAnsi"/>
              </w:rPr>
            </w:pPr>
            <w:r w:rsidRPr="00C57F69">
              <w:rPr>
                <w:rFonts w:cstheme="minorHAnsi"/>
              </w:rPr>
              <w:t xml:space="preserve">Experience of a variety of IT applications, including </w:t>
            </w:r>
            <w:r w:rsidR="00F7255E" w:rsidRPr="00C57F69">
              <w:rPr>
                <w:rFonts w:cstheme="minorHAnsi"/>
              </w:rPr>
              <w:t xml:space="preserve">Teams, </w:t>
            </w:r>
            <w:r w:rsidR="0087479C" w:rsidRPr="00C57F69">
              <w:rPr>
                <w:rFonts w:cstheme="minorHAnsi"/>
              </w:rPr>
              <w:t xml:space="preserve">Zoom, </w:t>
            </w:r>
            <w:r w:rsidR="00A22148" w:rsidRPr="00C57F69">
              <w:rPr>
                <w:rFonts w:cstheme="minorHAnsi"/>
              </w:rPr>
              <w:t xml:space="preserve">Word, Excel, </w:t>
            </w:r>
            <w:proofErr w:type="spellStart"/>
            <w:r w:rsidR="00A22148" w:rsidRPr="00C57F69">
              <w:rPr>
                <w:rFonts w:cstheme="minorHAnsi"/>
              </w:rPr>
              <w:t>Powerpoint</w:t>
            </w:r>
            <w:proofErr w:type="spellEnd"/>
            <w:r w:rsidR="00FC7E44" w:rsidRPr="00C57F69">
              <w:rPr>
                <w:rFonts w:cstheme="minorHAnsi"/>
              </w:rPr>
              <w:t xml:space="preserve">, </w:t>
            </w:r>
            <w:proofErr w:type="spellStart"/>
            <w:r w:rsidR="00FC7E44" w:rsidRPr="00C57F69">
              <w:rPr>
                <w:rFonts w:cstheme="minorHAnsi"/>
              </w:rPr>
              <w:t>Sharepoint</w:t>
            </w:r>
            <w:proofErr w:type="spellEnd"/>
            <w:r w:rsidR="00A22148" w:rsidRPr="00C57F69">
              <w:rPr>
                <w:rFonts w:cstheme="minorHAnsi"/>
              </w:rPr>
              <w:t xml:space="preserve"> and databases.</w:t>
            </w:r>
          </w:p>
        </w:tc>
        <w:tc>
          <w:tcPr>
            <w:tcW w:w="3856" w:type="dxa"/>
          </w:tcPr>
          <w:p w14:paraId="45E07BD5" w14:textId="090E53EF" w:rsidR="006C17C9" w:rsidRPr="00C57F69" w:rsidRDefault="006C17C9" w:rsidP="00C57F69">
            <w:pPr>
              <w:pStyle w:val="ListParagraph"/>
              <w:numPr>
                <w:ilvl w:val="0"/>
                <w:numId w:val="24"/>
              </w:numPr>
              <w:rPr>
                <w:rFonts w:cstheme="minorHAnsi"/>
              </w:rPr>
            </w:pPr>
            <w:r w:rsidRPr="00C57F69">
              <w:rPr>
                <w:rFonts w:cstheme="minorHAnsi"/>
              </w:rPr>
              <w:t>Executive Assistant experience.</w:t>
            </w:r>
          </w:p>
          <w:p w14:paraId="5F4654CD" w14:textId="00A792A0" w:rsidR="002529A8" w:rsidRPr="00C57F69" w:rsidRDefault="006C17C9" w:rsidP="00C57F69">
            <w:pPr>
              <w:pStyle w:val="ListParagraph"/>
              <w:numPr>
                <w:ilvl w:val="0"/>
                <w:numId w:val="24"/>
              </w:numPr>
              <w:rPr>
                <w:rFonts w:cstheme="minorHAnsi"/>
              </w:rPr>
            </w:pPr>
            <w:r w:rsidRPr="00C57F69">
              <w:rPr>
                <w:rFonts w:cstheme="minorHAnsi"/>
              </w:rPr>
              <w:t>Minute</w:t>
            </w:r>
            <w:r w:rsidR="00517F6B" w:rsidRPr="00C57F69">
              <w:rPr>
                <w:rFonts w:cstheme="minorHAnsi"/>
              </w:rPr>
              <w:t>-</w:t>
            </w:r>
            <w:r w:rsidRPr="00C57F69">
              <w:rPr>
                <w:rFonts w:cstheme="minorHAnsi"/>
              </w:rPr>
              <w:t xml:space="preserve">taking </w:t>
            </w:r>
            <w:r w:rsidR="002A57F3" w:rsidRPr="00C57F69">
              <w:rPr>
                <w:rFonts w:cstheme="minorHAnsi"/>
              </w:rPr>
              <w:t xml:space="preserve">for </w:t>
            </w:r>
            <w:r w:rsidR="00517F6B" w:rsidRPr="00C57F69">
              <w:rPr>
                <w:rFonts w:cstheme="minorHAnsi"/>
              </w:rPr>
              <w:t>Executive or governance</w:t>
            </w:r>
            <w:r w:rsidR="002A57F3" w:rsidRPr="00C57F69">
              <w:rPr>
                <w:rFonts w:cstheme="minorHAnsi"/>
              </w:rPr>
              <w:t xml:space="preserve"> meetings.</w:t>
            </w:r>
          </w:p>
          <w:p w14:paraId="5E48C825" w14:textId="77777777" w:rsidR="006D1334" w:rsidRPr="00C57F69" w:rsidRDefault="00A22148" w:rsidP="00C57F69">
            <w:pPr>
              <w:pStyle w:val="ListParagraph"/>
              <w:numPr>
                <w:ilvl w:val="0"/>
                <w:numId w:val="24"/>
              </w:numPr>
              <w:rPr>
                <w:rFonts w:cstheme="minorHAnsi"/>
              </w:rPr>
            </w:pPr>
            <w:r w:rsidRPr="00C57F69">
              <w:rPr>
                <w:rFonts w:cstheme="minorHAnsi"/>
              </w:rPr>
              <w:t>Experience of MS Planner or equivalent</w:t>
            </w:r>
            <w:r w:rsidR="002A57F3" w:rsidRPr="00C57F69">
              <w:rPr>
                <w:rFonts w:cstheme="minorHAnsi"/>
              </w:rPr>
              <w:t xml:space="preserve"> project management tools.</w:t>
            </w:r>
          </w:p>
          <w:p w14:paraId="68FDAEA7" w14:textId="4FD7EC47" w:rsidR="00F3584C" w:rsidRPr="00C57F69" w:rsidRDefault="00F3584C" w:rsidP="00C57F69">
            <w:pPr>
              <w:pStyle w:val="ListParagraph"/>
              <w:numPr>
                <w:ilvl w:val="0"/>
                <w:numId w:val="24"/>
              </w:numPr>
              <w:rPr>
                <w:rFonts w:cstheme="minorHAnsi"/>
              </w:rPr>
            </w:pPr>
            <w:r w:rsidRPr="00C57F69">
              <w:rPr>
                <w:rFonts w:cstheme="minorHAnsi"/>
              </w:rPr>
              <w:t>Experience of supporting a senior leader working in a hybrid role</w:t>
            </w:r>
            <w:r w:rsidR="00F66500">
              <w:rPr>
                <w:rFonts w:cstheme="minorHAnsi"/>
              </w:rPr>
              <w:t>.</w:t>
            </w:r>
          </w:p>
        </w:tc>
      </w:tr>
      <w:tr w:rsidR="002529A8" w:rsidRPr="00D006E8" w14:paraId="2C41DFB9" w14:textId="77777777" w:rsidTr="006C17C9">
        <w:tc>
          <w:tcPr>
            <w:tcW w:w="1560" w:type="dxa"/>
          </w:tcPr>
          <w:p w14:paraId="24D9E777" w14:textId="77777777" w:rsidR="002529A8" w:rsidRPr="00D006E8" w:rsidRDefault="002529A8" w:rsidP="00716A16">
            <w:pPr>
              <w:pStyle w:val="NoSpacing"/>
              <w:rPr>
                <w:rFonts w:cstheme="minorHAnsi"/>
              </w:rPr>
            </w:pPr>
            <w:r w:rsidRPr="00D006E8">
              <w:rPr>
                <w:rFonts w:cstheme="minorHAnsi"/>
              </w:rPr>
              <w:t>Skills</w:t>
            </w:r>
          </w:p>
        </w:tc>
        <w:tc>
          <w:tcPr>
            <w:tcW w:w="4706" w:type="dxa"/>
          </w:tcPr>
          <w:p w14:paraId="569188FC" w14:textId="58C8537A" w:rsidR="002529A8" w:rsidRPr="00C57F69" w:rsidRDefault="00FA5722" w:rsidP="00C57F69">
            <w:pPr>
              <w:pStyle w:val="ListParagraph"/>
              <w:numPr>
                <w:ilvl w:val="0"/>
                <w:numId w:val="25"/>
              </w:numPr>
              <w:rPr>
                <w:rFonts w:cstheme="minorHAnsi"/>
              </w:rPr>
            </w:pPr>
            <w:r w:rsidRPr="00C57F69">
              <w:rPr>
                <w:rFonts w:cstheme="minorHAnsi"/>
              </w:rPr>
              <w:t>Excellent verbal and written communication skills.</w:t>
            </w:r>
          </w:p>
          <w:p w14:paraId="29CCFF9C" w14:textId="73736587" w:rsidR="001A5E76" w:rsidRPr="00C57F69" w:rsidRDefault="001A5E76" w:rsidP="00C57F69">
            <w:pPr>
              <w:pStyle w:val="ListParagraph"/>
              <w:numPr>
                <w:ilvl w:val="0"/>
                <w:numId w:val="25"/>
              </w:numPr>
              <w:rPr>
                <w:rFonts w:cstheme="minorHAnsi"/>
              </w:rPr>
            </w:pPr>
            <w:r w:rsidRPr="00C57F69">
              <w:rPr>
                <w:rFonts w:cstheme="minorHAnsi"/>
              </w:rPr>
              <w:t>Excellent organisational skills.</w:t>
            </w:r>
          </w:p>
          <w:p w14:paraId="7882CCF4" w14:textId="6BF5CD75" w:rsidR="008269AC" w:rsidRPr="00C57F69" w:rsidRDefault="008269AC" w:rsidP="00C57F69">
            <w:pPr>
              <w:pStyle w:val="ListParagraph"/>
              <w:numPr>
                <w:ilvl w:val="0"/>
                <w:numId w:val="25"/>
              </w:numPr>
              <w:rPr>
                <w:rFonts w:cstheme="minorHAnsi"/>
              </w:rPr>
            </w:pPr>
            <w:r w:rsidRPr="00C57F69">
              <w:rPr>
                <w:rFonts w:cstheme="minorHAnsi"/>
              </w:rPr>
              <w:t>Excellent IT skills (proficient in use of MS suite)</w:t>
            </w:r>
            <w:r w:rsidR="00F66500">
              <w:rPr>
                <w:rFonts w:cstheme="minorHAnsi"/>
              </w:rPr>
              <w:t>.</w:t>
            </w:r>
          </w:p>
          <w:p w14:paraId="284113B3" w14:textId="48EE4ACF" w:rsidR="00E3292E" w:rsidRPr="00C57F69" w:rsidRDefault="00584BE5" w:rsidP="00C57F69">
            <w:pPr>
              <w:pStyle w:val="ListParagraph"/>
              <w:numPr>
                <w:ilvl w:val="0"/>
                <w:numId w:val="25"/>
              </w:numPr>
              <w:rPr>
                <w:rFonts w:cstheme="minorHAnsi"/>
              </w:rPr>
            </w:pPr>
            <w:r w:rsidRPr="00C57F69">
              <w:rPr>
                <w:rFonts w:cstheme="minorHAnsi"/>
              </w:rPr>
              <w:t>Excellent interpersonal skills.</w:t>
            </w:r>
          </w:p>
        </w:tc>
        <w:tc>
          <w:tcPr>
            <w:tcW w:w="3856" w:type="dxa"/>
          </w:tcPr>
          <w:p w14:paraId="639D7FEF" w14:textId="3C8FDA6A" w:rsidR="002529A8" w:rsidRPr="008E7C56" w:rsidRDefault="002529A8" w:rsidP="00716A16">
            <w:pPr>
              <w:rPr>
                <w:rFonts w:cstheme="minorHAnsi"/>
              </w:rPr>
            </w:pPr>
          </w:p>
        </w:tc>
      </w:tr>
      <w:tr w:rsidR="002529A8" w:rsidRPr="00D006E8" w14:paraId="2BCDC38E" w14:textId="77777777" w:rsidTr="006C17C9">
        <w:tc>
          <w:tcPr>
            <w:tcW w:w="1560" w:type="dxa"/>
          </w:tcPr>
          <w:p w14:paraId="76308542" w14:textId="77777777" w:rsidR="002529A8" w:rsidRPr="00D006E8" w:rsidRDefault="002529A8" w:rsidP="00716A16">
            <w:pPr>
              <w:pStyle w:val="NoSpacing"/>
              <w:rPr>
                <w:rFonts w:cstheme="minorHAnsi"/>
              </w:rPr>
            </w:pPr>
            <w:r w:rsidRPr="00D006E8">
              <w:rPr>
                <w:rFonts w:cstheme="minorHAnsi"/>
              </w:rPr>
              <w:t>Personal attributes</w:t>
            </w:r>
          </w:p>
        </w:tc>
        <w:tc>
          <w:tcPr>
            <w:tcW w:w="4706" w:type="dxa"/>
          </w:tcPr>
          <w:p w14:paraId="533738C0" w14:textId="5CF02019" w:rsidR="005B560D" w:rsidRDefault="00C049AC" w:rsidP="00C57F69">
            <w:pPr>
              <w:pStyle w:val="NoSpacing"/>
              <w:numPr>
                <w:ilvl w:val="0"/>
                <w:numId w:val="26"/>
              </w:numPr>
              <w:rPr>
                <w:rFonts w:cstheme="minorHAnsi"/>
              </w:rPr>
            </w:pPr>
            <w:r>
              <w:rPr>
                <w:rFonts w:cstheme="minorHAnsi"/>
              </w:rPr>
              <w:t>Always d</w:t>
            </w:r>
            <w:r w:rsidR="005B560D">
              <w:rPr>
                <w:rFonts w:cstheme="minorHAnsi"/>
              </w:rPr>
              <w:t>iscrete with sensitive informatio</w:t>
            </w:r>
            <w:r w:rsidR="00936419">
              <w:rPr>
                <w:rFonts w:cstheme="minorHAnsi"/>
              </w:rPr>
              <w:t>n.</w:t>
            </w:r>
          </w:p>
          <w:p w14:paraId="026CB611" w14:textId="77777777" w:rsidR="00CE79AF" w:rsidRDefault="00F0387E" w:rsidP="00C57F69">
            <w:pPr>
              <w:pStyle w:val="NoSpacing"/>
              <w:numPr>
                <w:ilvl w:val="0"/>
                <w:numId w:val="26"/>
              </w:numPr>
              <w:rPr>
                <w:rFonts w:cstheme="minorHAnsi"/>
              </w:rPr>
            </w:pPr>
            <w:r>
              <w:rPr>
                <w:rFonts w:cstheme="minorHAnsi"/>
              </w:rPr>
              <w:t xml:space="preserve">Able to use initiative and judgement, proactively take decisions </w:t>
            </w:r>
            <w:r w:rsidR="00CE79AF">
              <w:rPr>
                <w:rFonts w:cstheme="minorHAnsi"/>
              </w:rPr>
              <w:t xml:space="preserve">on own initiative and </w:t>
            </w:r>
            <w:r>
              <w:rPr>
                <w:rFonts w:cstheme="minorHAnsi"/>
              </w:rPr>
              <w:t>on behalf of others</w:t>
            </w:r>
            <w:r w:rsidR="00CE79AF">
              <w:rPr>
                <w:rFonts w:cstheme="minorHAnsi"/>
              </w:rPr>
              <w:t>.</w:t>
            </w:r>
          </w:p>
          <w:p w14:paraId="3E753900" w14:textId="1F915590" w:rsidR="002529A8" w:rsidRDefault="005B560D" w:rsidP="00C57F69">
            <w:pPr>
              <w:pStyle w:val="NoSpacing"/>
              <w:numPr>
                <w:ilvl w:val="0"/>
                <w:numId w:val="26"/>
              </w:numPr>
              <w:rPr>
                <w:rFonts w:cstheme="minorHAnsi"/>
              </w:rPr>
            </w:pPr>
            <w:r>
              <w:rPr>
                <w:rFonts w:cstheme="minorHAnsi"/>
              </w:rPr>
              <w:t>Excellent attention to detail and accuracy.</w:t>
            </w:r>
          </w:p>
          <w:p w14:paraId="083D7541" w14:textId="34906314" w:rsidR="00365253" w:rsidRDefault="00365253" w:rsidP="00C57F69">
            <w:pPr>
              <w:pStyle w:val="NoSpacing"/>
              <w:numPr>
                <w:ilvl w:val="0"/>
                <w:numId w:val="26"/>
              </w:numPr>
              <w:rPr>
                <w:rFonts w:cstheme="minorHAnsi"/>
              </w:rPr>
            </w:pPr>
            <w:r>
              <w:rPr>
                <w:rFonts w:cstheme="minorHAnsi"/>
              </w:rPr>
              <w:t>Highly organised and efficient.</w:t>
            </w:r>
          </w:p>
          <w:p w14:paraId="321890F0" w14:textId="33EA68FA" w:rsidR="002529A8" w:rsidRPr="00D006E8" w:rsidRDefault="00584BE5" w:rsidP="00C57F69">
            <w:pPr>
              <w:pStyle w:val="NoSpacing"/>
              <w:numPr>
                <w:ilvl w:val="0"/>
                <w:numId w:val="26"/>
              </w:numPr>
              <w:rPr>
                <w:rFonts w:cstheme="minorHAnsi"/>
              </w:rPr>
            </w:pPr>
            <w:r>
              <w:rPr>
                <w:rFonts w:cstheme="minorHAnsi"/>
              </w:rPr>
              <w:t>Able to prioritise and keep to deadlines.</w:t>
            </w:r>
          </w:p>
          <w:p w14:paraId="03CC7F6E" w14:textId="59E8A4E5" w:rsidR="00D74FC7" w:rsidRDefault="00D74FC7" w:rsidP="00C57F69">
            <w:pPr>
              <w:pStyle w:val="NoSpacing"/>
              <w:numPr>
                <w:ilvl w:val="0"/>
                <w:numId w:val="26"/>
              </w:numPr>
              <w:rPr>
                <w:rFonts w:cstheme="minorHAnsi"/>
              </w:rPr>
            </w:pPr>
            <w:r w:rsidRPr="00D74FC7">
              <w:rPr>
                <w:rFonts w:cstheme="minorHAnsi"/>
              </w:rPr>
              <w:t>Able to work independently and with minimal supervision</w:t>
            </w:r>
            <w:r>
              <w:rPr>
                <w:rFonts w:cstheme="minorHAnsi"/>
              </w:rPr>
              <w:t>.</w:t>
            </w:r>
          </w:p>
          <w:p w14:paraId="1D8EA61F" w14:textId="4F04ACAE" w:rsidR="007F1C94" w:rsidRPr="00D74FC7" w:rsidRDefault="007F1C94" w:rsidP="00C57F69">
            <w:pPr>
              <w:pStyle w:val="NoSpacing"/>
              <w:numPr>
                <w:ilvl w:val="0"/>
                <w:numId w:val="26"/>
              </w:numPr>
              <w:rPr>
                <w:rFonts w:cstheme="minorHAnsi"/>
              </w:rPr>
            </w:pPr>
            <w:r>
              <w:rPr>
                <w:rFonts w:cstheme="minorHAnsi"/>
              </w:rPr>
              <w:t>Empathy with goals of the Wiltshire Wildlife Trust.</w:t>
            </w:r>
          </w:p>
          <w:p w14:paraId="737D1C27" w14:textId="77777777" w:rsidR="002529A8" w:rsidRPr="00D006E8" w:rsidRDefault="002529A8" w:rsidP="00716A16">
            <w:pPr>
              <w:pStyle w:val="NoSpacing"/>
              <w:rPr>
                <w:rFonts w:cstheme="minorHAnsi"/>
              </w:rPr>
            </w:pPr>
          </w:p>
        </w:tc>
        <w:tc>
          <w:tcPr>
            <w:tcW w:w="3856" w:type="dxa"/>
          </w:tcPr>
          <w:p w14:paraId="21AE03A0" w14:textId="77777777" w:rsidR="002529A8" w:rsidRPr="00D006E8" w:rsidRDefault="002529A8" w:rsidP="00716A16">
            <w:pPr>
              <w:pStyle w:val="NoSpacing"/>
              <w:rPr>
                <w:rFonts w:cstheme="minorHAnsi"/>
              </w:rPr>
            </w:pPr>
          </w:p>
        </w:tc>
      </w:tr>
    </w:tbl>
    <w:p w14:paraId="22F66930" w14:textId="77777777" w:rsidR="00E3292E" w:rsidRDefault="00E3292E" w:rsidP="002529A8">
      <w:pPr>
        <w:pStyle w:val="NoSpacing"/>
        <w:rPr>
          <w:rFonts w:cstheme="minorHAnsi"/>
          <w:u w:val="single"/>
        </w:rPr>
      </w:pPr>
    </w:p>
    <w:p w14:paraId="4DA15F1D" w14:textId="290E4193"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 xml:space="preserve">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w:t>
      </w:r>
      <w:r w:rsidRPr="00D006E8">
        <w:rPr>
          <w:rFonts w:cstheme="minorHAnsi"/>
        </w:rPr>
        <w:lastRenderedPageBreak/>
        <w:t>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86B9536" w14:textId="77777777" w:rsidR="002529A8" w:rsidRPr="00D006E8" w:rsidRDefault="002529A8" w:rsidP="002529A8">
      <w:pPr>
        <w:pStyle w:val="NoSpacing"/>
        <w:rPr>
          <w:rFonts w:cstheme="minorHAnsi"/>
        </w:rPr>
      </w:pPr>
    </w:p>
    <w:p w14:paraId="52483DEA" w14:textId="77777777" w:rsidR="002529A8" w:rsidRPr="00D006E8" w:rsidRDefault="002529A8" w:rsidP="002529A8">
      <w:pPr>
        <w:pStyle w:val="NoSpacing"/>
        <w:rPr>
          <w:rFonts w:cstheme="minorHAnsi"/>
        </w:rPr>
      </w:pPr>
    </w:p>
    <w:p w14:paraId="177B4AAC" w14:textId="77777777" w:rsidR="006D4D54" w:rsidRPr="002529A8" w:rsidRDefault="006D4D54" w:rsidP="002529A8"/>
    <w:sectPr w:rsidR="006D4D54" w:rsidRPr="002529A8"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BE353" w14:textId="77777777" w:rsidR="00FA6C43" w:rsidRDefault="00FA6C43" w:rsidP="00650A19">
      <w:pPr>
        <w:spacing w:after="0" w:line="240" w:lineRule="auto"/>
      </w:pPr>
      <w:r>
        <w:separator/>
      </w:r>
    </w:p>
  </w:endnote>
  <w:endnote w:type="continuationSeparator" w:id="0">
    <w:p w14:paraId="4FECBAC6" w14:textId="77777777" w:rsidR="00FA6C43" w:rsidRDefault="00FA6C43"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8704" w14:textId="77777777" w:rsidR="00FA6C43" w:rsidRDefault="00FA6C43" w:rsidP="00650A19">
      <w:pPr>
        <w:spacing w:after="0" w:line="240" w:lineRule="auto"/>
      </w:pPr>
      <w:r>
        <w:separator/>
      </w:r>
    </w:p>
  </w:footnote>
  <w:footnote w:type="continuationSeparator" w:id="0">
    <w:p w14:paraId="2C146E44" w14:textId="77777777" w:rsidR="00FA6C43" w:rsidRDefault="00FA6C43"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9C0"/>
    <w:multiLevelType w:val="multilevel"/>
    <w:tmpl w:val="F7AC02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54073A"/>
    <w:multiLevelType w:val="multilevel"/>
    <w:tmpl w:val="B3068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8B423E"/>
    <w:multiLevelType w:val="multilevel"/>
    <w:tmpl w:val="23F0EF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666933"/>
    <w:multiLevelType w:val="hybridMultilevel"/>
    <w:tmpl w:val="FFB0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A3FE2"/>
    <w:multiLevelType w:val="hybridMultilevel"/>
    <w:tmpl w:val="09905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CB5B32"/>
    <w:multiLevelType w:val="multilevel"/>
    <w:tmpl w:val="973A32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DA7363"/>
    <w:multiLevelType w:val="hybridMultilevel"/>
    <w:tmpl w:val="FC7C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34615"/>
    <w:multiLevelType w:val="hybridMultilevel"/>
    <w:tmpl w:val="ACF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262D32"/>
    <w:multiLevelType w:val="multilevel"/>
    <w:tmpl w:val="1C4E5D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BE04BF"/>
    <w:multiLevelType w:val="hybridMultilevel"/>
    <w:tmpl w:val="4B34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523F4"/>
    <w:multiLevelType w:val="multilevel"/>
    <w:tmpl w:val="0F14B7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CF381B"/>
    <w:multiLevelType w:val="multilevel"/>
    <w:tmpl w:val="3ED6F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61F6B"/>
    <w:multiLevelType w:val="multilevel"/>
    <w:tmpl w:val="F6A81D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5E7DF5"/>
    <w:multiLevelType w:val="multilevel"/>
    <w:tmpl w:val="ECF625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26039113">
    <w:abstractNumId w:val="23"/>
  </w:num>
  <w:num w:numId="2" w16cid:durableId="520585149">
    <w:abstractNumId w:val="8"/>
  </w:num>
  <w:num w:numId="3" w16cid:durableId="685599587">
    <w:abstractNumId w:val="12"/>
  </w:num>
  <w:num w:numId="4" w16cid:durableId="268120534">
    <w:abstractNumId w:val="16"/>
  </w:num>
  <w:num w:numId="5" w16cid:durableId="1258053370">
    <w:abstractNumId w:val="24"/>
  </w:num>
  <w:num w:numId="6" w16cid:durableId="1044986032">
    <w:abstractNumId w:val="2"/>
  </w:num>
  <w:num w:numId="7" w16cid:durableId="357123281">
    <w:abstractNumId w:val="5"/>
  </w:num>
  <w:num w:numId="8" w16cid:durableId="1978871093">
    <w:abstractNumId w:val="3"/>
  </w:num>
  <w:num w:numId="9" w16cid:durableId="1258713361">
    <w:abstractNumId w:val="21"/>
  </w:num>
  <w:num w:numId="10" w16cid:durableId="340275328">
    <w:abstractNumId w:val="14"/>
  </w:num>
  <w:num w:numId="11" w16cid:durableId="2013335206">
    <w:abstractNumId w:val="7"/>
  </w:num>
  <w:num w:numId="12" w16cid:durableId="199974509">
    <w:abstractNumId w:val="4"/>
  </w:num>
  <w:num w:numId="13" w16cid:durableId="1149008590">
    <w:abstractNumId w:val="1"/>
  </w:num>
  <w:num w:numId="14" w16cid:durableId="378551603">
    <w:abstractNumId w:val="6"/>
  </w:num>
  <w:num w:numId="15" w16cid:durableId="1695691127">
    <w:abstractNumId w:val="0"/>
  </w:num>
  <w:num w:numId="16" w16cid:durableId="164899131">
    <w:abstractNumId w:val="22"/>
  </w:num>
  <w:num w:numId="17" w16cid:durableId="1668240681">
    <w:abstractNumId w:val="25"/>
  </w:num>
  <w:num w:numId="18" w16cid:durableId="47537573">
    <w:abstractNumId w:val="15"/>
  </w:num>
  <w:num w:numId="19" w16cid:durableId="1104030617">
    <w:abstractNumId w:val="20"/>
  </w:num>
  <w:num w:numId="20" w16cid:durableId="559484273">
    <w:abstractNumId w:val="11"/>
  </w:num>
  <w:num w:numId="21" w16cid:durableId="1552376710">
    <w:abstractNumId w:val="17"/>
  </w:num>
  <w:num w:numId="22" w16cid:durableId="1532035848">
    <w:abstractNumId w:val="19"/>
  </w:num>
  <w:num w:numId="23" w16cid:durableId="672336941">
    <w:abstractNumId w:val="10"/>
  </w:num>
  <w:num w:numId="24" w16cid:durableId="1834947002">
    <w:abstractNumId w:val="18"/>
  </w:num>
  <w:num w:numId="25" w16cid:durableId="333191697">
    <w:abstractNumId w:val="9"/>
  </w:num>
  <w:num w:numId="26" w16cid:durableId="234246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036AE"/>
    <w:rsid w:val="00011A49"/>
    <w:rsid w:val="000148E2"/>
    <w:rsid w:val="00015013"/>
    <w:rsid w:val="0002136D"/>
    <w:rsid w:val="00047616"/>
    <w:rsid w:val="00053417"/>
    <w:rsid w:val="00056D67"/>
    <w:rsid w:val="000943DE"/>
    <w:rsid w:val="0009604A"/>
    <w:rsid w:val="000A0E1B"/>
    <w:rsid w:val="000C1D63"/>
    <w:rsid w:val="000C3B5E"/>
    <w:rsid w:val="000C7FDB"/>
    <w:rsid w:val="000D2566"/>
    <w:rsid w:val="000D69C5"/>
    <w:rsid w:val="000F4024"/>
    <w:rsid w:val="000F5C70"/>
    <w:rsid w:val="000F7B00"/>
    <w:rsid w:val="00114D22"/>
    <w:rsid w:val="001177BD"/>
    <w:rsid w:val="00120CF3"/>
    <w:rsid w:val="0012564B"/>
    <w:rsid w:val="00132C28"/>
    <w:rsid w:val="00141604"/>
    <w:rsid w:val="00157C6A"/>
    <w:rsid w:val="00164A88"/>
    <w:rsid w:val="00182BFE"/>
    <w:rsid w:val="001861D8"/>
    <w:rsid w:val="00196C74"/>
    <w:rsid w:val="001A2742"/>
    <w:rsid w:val="001A5E76"/>
    <w:rsid w:val="001B1211"/>
    <w:rsid w:val="001C1008"/>
    <w:rsid w:val="001C1238"/>
    <w:rsid w:val="001C1632"/>
    <w:rsid w:val="001C1964"/>
    <w:rsid w:val="001C5B9D"/>
    <w:rsid w:val="001D07F5"/>
    <w:rsid w:val="001E45E4"/>
    <w:rsid w:val="00211EC5"/>
    <w:rsid w:val="00213B9E"/>
    <w:rsid w:val="00223C08"/>
    <w:rsid w:val="00225D2D"/>
    <w:rsid w:val="002264F7"/>
    <w:rsid w:val="00240C83"/>
    <w:rsid w:val="00246404"/>
    <w:rsid w:val="002529A8"/>
    <w:rsid w:val="002665DA"/>
    <w:rsid w:val="00280EBA"/>
    <w:rsid w:val="002843EB"/>
    <w:rsid w:val="00291015"/>
    <w:rsid w:val="002A57F3"/>
    <w:rsid w:val="002B0F5A"/>
    <w:rsid w:val="002E33BD"/>
    <w:rsid w:val="002E63BC"/>
    <w:rsid w:val="00302482"/>
    <w:rsid w:val="003037A1"/>
    <w:rsid w:val="00310E89"/>
    <w:rsid w:val="00330B75"/>
    <w:rsid w:val="003429D5"/>
    <w:rsid w:val="00347675"/>
    <w:rsid w:val="00350BFF"/>
    <w:rsid w:val="00351372"/>
    <w:rsid w:val="00351948"/>
    <w:rsid w:val="003620EC"/>
    <w:rsid w:val="00363EBD"/>
    <w:rsid w:val="00365253"/>
    <w:rsid w:val="00371B1C"/>
    <w:rsid w:val="00375002"/>
    <w:rsid w:val="00376567"/>
    <w:rsid w:val="003B4B68"/>
    <w:rsid w:val="003B4DDB"/>
    <w:rsid w:val="003E5FF7"/>
    <w:rsid w:val="003F3D09"/>
    <w:rsid w:val="004221AD"/>
    <w:rsid w:val="00423E94"/>
    <w:rsid w:val="00424E45"/>
    <w:rsid w:val="00426F8A"/>
    <w:rsid w:val="00443981"/>
    <w:rsid w:val="004566B6"/>
    <w:rsid w:val="0046116D"/>
    <w:rsid w:val="004644C8"/>
    <w:rsid w:val="004836A6"/>
    <w:rsid w:val="004963EF"/>
    <w:rsid w:val="00496971"/>
    <w:rsid w:val="004A789E"/>
    <w:rsid w:val="004B3FAC"/>
    <w:rsid w:val="004C36D5"/>
    <w:rsid w:val="004E5345"/>
    <w:rsid w:val="004E7471"/>
    <w:rsid w:val="004F22B4"/>
    <w:rsid w:val="005102EE"/>
    <w:rsid w:val="00512879"/>
    <w:rsid w:val="00517F6B"/>
    <w:rsid w:val="0052676B"/>
    <w:rsid w:val="00531F78"/>
    <w:rsid w:val="00551092"/>
    <w:rsid w:val="0057545B"/>
    <w:rsid w:val="00584BE5"/>
    <w:rsid w:val="00592C47"/>
    <w:rsid w:val="005B560D"/>
    <w:rsid w:val="005B7896"/>
    <w:rsid w:val="005C627B"/>
    <w:rsid w:val="005C6DF9"/>
    <w:rsid w:val="005E4FA5"/>
    <w:rsid w:val="005F39A6"/>
    <w:rsid w:val="005F4154"/>
    <w:rsid w:val="0060572E"/>
    <w:rsid w:val="006107BA"/>
    <w:rsid w:val="00615A84"/>
    <w:rsid w:val="00615D51"/>
    <w:rsid w:val="00615F2B"/>
    <w:rsid w:val="0061666F"/>
    <w:rsid w:val="00622FED"/>
    <w:rsid w:val="00623350"/>
    <w:rsid w:val="0062343E"/>
    <w:rsid w:val="00632A72"/>
    <w:rsid w:val="00644F64"/>
    <w:rsid w:val="0064557D"/>
    <w:rsid w:val="00650A19"/>
    <w:rsid w:val="006578A1"/>
    <w:rsid w:val="006934B8"/>
    <w:rsid w:val="006C17C9"/>
    <w:rsid w:val="006D1334"/>
    <w:rsid w:val="006D4D54"/>
    <w:rsid w:val="006E3EEE"/>
    <w:rsid w:val="006F102E"/>
    <w:rsid w:val="006F1AF0"/>
    <w:rsid w:val="00741431"/>
    <w:rsid w:val="00741C57"/>
    <w:rsid w:val="007567DA"/>
    <w:rsid w:val="007636C8"/>
    <w:rsid w:val="007648AD"/>
    <w:rsid w:val="0077454B"/>
    <w:rsid w:val="00791794"/>
    <w:rsid w:val="007A4F1C"/>
    <w:rsid w:val="007A6D52"/>
    <w:rsid w:val="007C4203"/>
    <w:rsid w:val="007C5407"/>
    <w:rsid w:val="007D1FC5"/>
    <w:rsid w:val="007D4897"/>
    <w:rsid w:val="007D586C"/>
    <w:rsid w:val="007E292B"/>
    <w:rsid w:val="007E4FB4"/>
    <w:rsid w:val="007E54FB"/>
    <w:rsid w:val="007E765A"/>
    <w:rsid w:val="007F1C94"/>
    <w:rsid w:val="00803A9E"/>
    <w:rsid w:val="008269AC"/>
    <w:rsid w:val="008367BC"/>
    <w:rsid w:val="008578C5"/>
    <w:rsid w:val="00867130"/>
    <w:rsid w:val="00873B07"/>
    <w:rsid w:val="0087479C"/>
    <w:rsid w:val="008803CA"/>
    <w:rsid w:val="008C56AF"/>
    <w:rsid w:val="008D493B"/>
    <w:rsid w:val="008E1D3A"/>
    <w:rsid w:val="008E56FD"/>
    <w:rsid w:val="008F1B3E"/>
    <w:rsid w:val="00900765"/>
    <w:rsid w:val="009139A6"/>
    <w:rsid w:val="009203A8"/>
    <w:rsid w:val="00926853"/>
    <w:rsid w:val="009344D4"/>
    <w:rsid w:val="00936419"/>
    <w:rsid w:val="0094008E"/>
    <w:rsid w:val="009513A7"/>
    <w:rsid w:val="00964C5B"/>
    <w:rsid w:val="00970299"/>
    <w:rsid w:val="0098797C"/>
    <w:rsid w:val="0099122C"/>
    <w:rsid w:val="00992308"/>
    <w:rsid w:val="00996F44"/>
    <w:rsid w:val="009A541F"/>
    <w:rsid w:val="009A784A"/>
    <w:rsid w:val="009D3C11"/>
    <w:rsid w:val="009D6ACD"/>
    <w:rsid w:val="009E15A2"/>
    <w:rsid w:val="009E4106"/>
    <w:rsid w:val="009F04E8"/>
    <w:rsid w:val="009F1482"/>
    <w:rsid w:val="00A22148"/>
    <w:rsid w:val="00A442F6"/>
    <w:rsid w:val="00A44877"/>
    <w:rsid w:val="00A52D83"/>
    <w:rsid w:val="00A726E7"/>
    <w:rsid w:val="00A76ACF"/>
    <w:rsid w:val="00A80AA2"/>
    <w:rsid w:val="00A866A0"/>
    <w:rsid w:val="00AA5B53"/>
    <w:rsid w:val="00AB0F94"/>
    <w:rsid w:val="00AC3AD2"/>
    <w:rsid w:val="00AD34FF"/>
    <w:rsid w:val="00AD558D"/>
    <w:rsid w:val="00AE7767"/>
    <w:rsid w:val="00AF3294"/>
    <w:rsid w:val="00AF58A2"/>
    <w:rsid w:val="00B06E25"/>
    <w:rsid w:val="00B14618"/>
    <w:rsid w:val="00B17B7B"/>
    <w:rsid w:val="00B25E64"/>
    <w:rsid w:val="00B5213F"/>
    <w:rsid w:val="00B57334"/>
    <w:rsid w:val="00B9739B"/>
    <w:rsid w:val="00BA0D64"/>
    <w:rsid w:val="00BB152C"/>
    <w:rsid w:val="00BC1D14"/>
    <w:rsid w:val="00C009FA"/>
    <w:rsid w:val="00C049AC"/>
    <w:rsid w:val="00C20319"/>
    <w:rsid w:val="00C427CA"/>
    <w:rsid w:val="00C43936"/>
    <w:rsid w:val="00C57F69"/>
    <w:rsid w:val="00C60F9C"/>
    <w:rsid w:val="00C8015B"/>
    <w:rsid w:val="00C855A3"/>
    <w:rsid w:val="00C92988"/>
    <w:rsid w:val="00CC43F7"/>
    <w:rsid w:val="00CD154E"/>
    <w:rsid w:val="00CE79AF"/>
    <w:rsid w:val="00D03C1B"/>
    <w:rsid w:val="00D147F8"/>
    <w:rsid w:val="00D23766"/>
    <w:rsid w:val="00D73045"/>
    <w:rsid w:val="00D74AF1"/>
    <w:rsid w:val="00D74FC7"/>
    <w:rsid w:val="00D77C5B"/>
    <w:rsid w:val="00D81082"/>
    <w:rsid w:val="00D81818"/>
    <w:rsid w:val="00D92BE5"/>
    <w:rsid w:val="00DA358A"/>
    <w:rsid w:val="00DA6603"/>
    <w:rsid w:val="00DA7F57"/>
    <w:rsid w:val="00DB0A3B"/>
    <w:rsid w:val="00DB1ADA"/>
    <w:rsid w:val="00DB1B07"/>
    <w:rsid w:val="00DB3A03"/>
    <w:rsid w:val="00DC6C5D"/>
    <w:rsid w:val="00DE46BC"/>
    <w:rsid w:val="00DF059C"/>
    <w:rsid w:val="00E0650A"/>
    <w:rsid w:val="00E1571F"/>
    <w:rsid w:val="00E22429"/>
    <w:rsid w:val="00E2787B"/>
    <w:rsid w:val="00E3292E"/>
    <w:rsid w:val="00E33EF4"/>
    <w:rsid w:val="00E57490"/>
    <w:rsid w:val="00E922B3"/>
    <w:rsid w:val="00E95442"/>
    <w:rsid w:val="00EB65D4"/>
    <w:rsid w:val="00EB65E0"/>
    <w:rsid w:val="00EC098C"/>
    <w:rsid w:val="00EC2FED"/>
    <w:rsid w:val="00EC362E"/>
    <w:rsid w:val="00EC7E95"/>
    <w:rsid w:val="00EF44C1"/>
    <w:rsid w:val="00F0387E"/>
    <w:rsid w:val="00F220E7"/>
    <w:rsid w:val="00F27109"/>
    <w:rsid w:val="00F2780F"/>
    <w:rsid w:val="00F3584C"/>
    <w:rsid w:val="00F54CCE"/>
    <w:rsid w:val="00F56AAE"/>
    <w:rsid w:val="00F66500"/>
    <w:rsid w:val="00F7255E"/>
    <w:rsid w:val="00F94D59"/>
    <w:rsid w:val="00F96EF3"/>
    <w:rsid w:val="00FA5722"/>
    <w:rsid w:val="00FA6C43"/>
    <w:rsid w:val="00FA7645"/>
    <w:rsid w:val="00FB67ED"/>
    <w:rsid w:val="00FB7DF6"/>
    <w:rsid w:val="00FC0572"/>
    <w:rsid w:val="00FC52A5"/>
    <w:rsid w:val="00FC6C4D"/>
    <w:rsid w:val="00FC7E44"/>
    <w:rsid w:val="00FD0AAA"/>
    <w:rsid w:val="00FF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 w:type="character" w:styleId="CommentReference">
    <w:name w:val="annotation reference"/>
    <w:basedOn w:val="DefaultParagraphFont"/>
    <w:uiPriority w:val="99"/>
    <w:semiHidden/>
    <w:unhideWhenUsed/>
    <w:rsid w:val="004221AD"/>
    <w:rPr>
      <w:sz w:val="16"/>
      <w:szCs w:val="16"/>
    </w:rPr>
  </w:style>
  <w:style w:type="paragraph" w:styleId="CommentText">
    <w:name w:val="annotation text"/>
    <w:basedOn w:val="Normal"/>
    <w:link w:val="CommentTextChar"/>
    <w:uiPriority w:val="99"/>
    <w:unhideWhenUsed/>
    <w:rsid w:val="004221AD"/>
    <w:pPr>
      <w:spacing w:line="240" w:lineRule="auto"/>
    </w:pPr>
    <w:rPr>
      <w:sz w:val="20"/>
      <w:szCs w:val="20"/>
    </w:rPr>
  </w:style>
  <w:style w:type="character" w:customStyle="1" w:styleId="CommentTextChar">
    <w:name w:val="Comment Text Char"/>
    <w:basedOn w:val="DefaultParagraphFont"/>
    <w:link w:val="CommentText"/>
    <w:uiPriority w:val="99"/>
    <w:rsid w:val="004221A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4221AD"/>
    <w:rPr>
      <w:b/>
      <w:bCs/>
    </w:rPr>
  </w:style>
  <w:style w:type="character" w:customStyle="1" w:styleId="CommentSubjectChar">
    <w:name w:val="Comment Subject Char"/>
    <w:basedOn w:val="CommentTextChar"/>
    <w:link w:val="CommentSubject"/>
    <w:uiPriority w:val="99"/>
    <w:semiHidden/>
    <w:rsid w:val="004221AD"/>
    <w:rPr>
      <w:rFonts w:eastAsiaTheme="minorEastAsia"/>
      <w:b/>
      <w:bCs/>
      <w:sz w:val="20"/>
      <w:szCs w:val="20"/>
      <w:lang w:eastAsia="en-GB"/>
    </w:rPr>
  </w:style>
  <w:style w:type="paragraph" w:styleId="Revision">
    <w:name w:val="Revision"/>
    <w:hidden/>
    <w:uiPriority w:val="99"/>
    <w:semiHidden/>
    <w:rsid w:val="00F3584C"/>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462700280">
      <w:bodyDiv w:val="1"/>
      <w:marLeft w:val="0"/>
      <w:marRight w:val="0"/>
      <w:marTop w:val="0"/>
      <w:marBottom w:val="0"/>
      <w:divBdr>
        <w:top w:val="none" w:sz="0" w:space="0" w:color="auto"/>
        <w:left w:val="none" w:sz="0" w:space="0" w:color="auto"/>
        <w:bottom w:val="none" w:sz="0" w:space="0" w:color="auto"/>
        <w:right w:val="none" w:sz="0" w:space="0" w:color="auto"/>
      </w:divBdr>
    </w:div>
    <w:div w:id="588853448">
      <w:bodyDiv w:val="1"/>
      <w:marLeft w:val="0"/>
      <w:marRight w:val="0"/>
      <w:marTop w:val="0"/>
      <w:marBottom w:val="0"/>
      <w:divBdr>
        <w:top w:val="none" w:sz="0" w:space="0" w:color="auto"/>
        <w:left w:val="none" w:sz="0" w:space="0" w:color="auto"/>
        <w:bottom w:val="none" w:sz="0" w:space="0" w:color="auto"/>
        <w:right w:val="none" w:sz="0" w:space="0" w:color="auto"/>
      </w:divBdr>
    </w:div>
    <w:div w:id="920989033">
      <w:bodyDiv w:val="1"/>
      <w:marLeft w:val="0"/>
      <w:marRight w:val="0"/>
      <w:marTop w:val="0"/>
      <w:marBottom w:val="0"/>
      <w:divBdr>
        <w:top w:val="none" w:sz="0" w:space="0" w:color="auto"/>
        <w:left w:val="none" w:sz="0" w:space="0" w:color="auto"/>
        <w:bottom w:val="none" w:sz="0" w:space="0" w:color="auto"/>
        <w:right w:val="none" w:sz="0" w:space="0" w:color="auto"/>
      </w:divBdr>
    </w:div>
    <w:div w:id="991058599">
      <w:bodyDiv w:val="1"/>
      <w:marLeft w:val="0"/>
      <w:marRight w:val="0"/>
      <w:marTop w:val="0"/>
      <w:marBottom w:val="0"/>
      <w:divBdr>
        <w:top w:val="none" w:sz="0" w:space="0" w:color="auto"/>
        <w:left w:val="none" w:sz="0" w:space="0" w:color="auto"/>
        <w:bottom w:val="none" w:sz="0" w:space="0" w:color="auto"/>
        <w:right w:val="none" w:sz="0" w:space="0" w:color="auto"/>
      </w:divBdr>
    </w:div>
    <w:div w:id="1017735942">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 w:id="20712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Nicholls</cp:lastModifiedBy>
  <cp:revision>12</cp:revision>
  <cp:lastPrinted>2023-08-17T14:44:00Z</cp:lastPrinted>
  <dcterms:created xsi:type="dcterms:W3CDTF">2025-03-19T12:13:00Z</dcterms:created>
  <dcterms:modified xsi:type="dcterms:W3CDTF">2025-03-19T13:51:00Z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2025-03-13T08:40:29Z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586d1435-d1b6-4549-93fc-da092ae2bafb</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ies>
</file>