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A07C" w14:textId="77777777" w:rsidR="00234D26" w:rsidRDefault="00234D26" w:rsidP="005137AF">
      <w:pPr>
        <w:pStyle w:val="NoSpacing"/>
      </w:pPr>
    </w:p>
    <w:p w14:paraId="14234065" w14:textId="506A82A6" w:rsidR="00F87A15" w:rsidRDefault="00563361" w:rsidP="0076415C">
      <w:pPr>
        <w:jc w:val="center"/>
        <w:rPr>
          <w:b/>
          <w:sz w:val="28"/>
          <w:szCs w:val="24"/>
        </w:rPr>
      </w:pPr>
      <w:r>
        <w:rPr>
          <w:b/>
          <w:sz w:val="28"/>
          <w:szCs w:val="24"/>
        </w:rPr>
        <w:t>Head of Nature Recovery – Maternity Cover</w:t>
      </w:r>
    </w:p>
    <w:p w14:paraId="33B88B49" w14:textId="1B4A8028" w:rsidR="00463349" w:rsidRPr="0076415C" w:rsidRDefault="00463349" w:rsidP="0076415C">
      <w:pPr>
        <w:jc w:val="center"/>
        <w:rPr>
          <w:b/>
          <w:sz w:val="28"/>
          <w:szCs w:val="24"/>
        </w:rPr>
      </w:pPr>
      <w:r w:rsidRPr="0076415C">
        <w:rPr>
          <w:b/>
          <w:sz w:val="28"/>
          <w:szCs w:val="24"/>
        </w:rPr>
        <w:t>Job Description and Person Specification</w:t>
      </w:r>
    </w:p>
    <w:p w14:paraId="3E93A6F0" w14:textId="77777777" w:rsidR="00234D26" w:rsidRDefault="00234D26" w:rsidP="005137AF">
      <w:pPr>
        <w:pStyle w:val="NoSpacing"/>
      </w:pPr>
    </w:p>
    <w:p w14:paraId="0D6333B1" w14:textId="77777777" w:rsidR="00563361" w:rsidRDefault="00563361" w:rsidP="00563361">
      <w:pPr>
        <w:tabs>
          <w:tab w:val="left" w:pos="1418"/>
        </w:tabs>
        <w:rPr>
          <w:rFonts w:ascii="Calibri" w:hAnsi="Calibri" w:cs="Arial"/>
          <w:b/>
        </w:rPr>
      </w:pPr>
      <w:r w:rsidRPr="00557CA5">
        <w:rPr>
          <w:rFonts w:ascii="Calibri" w:hAnsi="Calibri" w:cs="Arial"/>
          <w:b/>
        </w:rPr>
        <w:t>Reports to:</w:t>
      </w:r>
      <w:r>
        <w:rPr>
          <w:rFonts w:ascii="Calibri" w:hAnsi="Calibri" w:cs="Arial"/>
        </w:rPr>
        <w:t xml:space="preserve"> Director of Nature Recovery</w:t>
      </w:r>
    </w:p>
    <w:p w14:paraId="31C2BCE2" w14:textId="5505948D" w:rsidR="00563361" w:rsidRDefault="00563361" w:rsidP="00563361">
      <w:pPr>
        <w:tabs>
          <w:tab w:val="left" w:pos="1418"/>
        </w:tabs>
        <w:rPr>
          <w:rFonts w:ascii="Calibri" w:hAnsi="Calibri" w:cs="Arial"/>
          <w:b/>
        </w:rPr>
      </w:pPr>
      <w:r>
        <w:rPr>
          <w:rFonts w:ascii="Calibri" w:hAnsi="Calibri" w:cs="Arial"/>
          <w:b/>
        </w:rPr>
        <w:t xml:space="preserve">Salary: </w:t>
      </w:r>
      <w:r w:rsidRPr="000F5A78">
        <w:rPr>
          <w:rFonts w:ascii="Calibri" w:hAnsi="Calibri" w:cs="Arial"/>
          <w:bCs/>
        </w:rPr>
        <w:t>£4</w:t>
      </w:r>
      <w:r w:rsidR="000F5A78" w:rsidRPr="000F5A78">
        <w:rPr>
          <w:rFonts w:ascii="Calibri" w:hAnsi="Calibri" w:cs="Arial"/>
          <w:bCs/>
        </w:rPr>
        <w:t>0</w:t>
      </w:r>
      <w:r w:rsidRPr="000F5A78">
        <w:rPr>
          <w:rFonts w:ascii="Calibri" w:hAnsi="Calibri" w:cs="Arial"/>
          <w:bCs/>
        </w:rPr>
        <w:t>,000</w:t>
      </w:r>
      <w:r w:rsidR="000F5A78">
        <w:rPr>
          <w:rFonts w:ascii="Calibri" w:hAnsi="Calibri" w:cs="Arial"/>
          <w:bCs/>
        </w:rPr>
        <w:t xml:space="preserve"> - £45,000, depending on experience</w:t>
      </w:r>
    </w:p>
    <w:p w14:paraId="16D4EAB1" w14:textId="77777777" w:rsidR="00563361" w:rsidRDefault="00563361" w:rsidP="00563361">
      <w:pPr>
        <w:tabs>
          <w:tab w:val="left" w:pos="1418"/>
        </w:tabs>
        <w:rPr>
          <w:rFonts w:ascii="Calibri" w:hAnsi="Calibri" w:cs="Arial"/>
          <w:b/>
        </w:rPr>
      </w:pPr>
      <w:r>
        <w:rPr>
          <w:rFonts w:ascii="Calibri" w:hAnsi="Calibri" w:cs="Arial"/>
          <w:b/>
        </w:rPr>
        <w:t xml:space="preserve">Contract: </w:t>
      </w:r>
      <w:r w:rsidRPr="00AD538F">
        <w:rPr>
          <w:rFonts w:ascii="Calibri" w:hAnsi="Calibri" w:cs="Arial"/>
          <w:bCs/>
        </w:rPr>
        <w:t>Maternity cover (secondments welcomed)</w:t>
      </w:r>
    </w:p>
    <w:p w14:paraId="013C51CF" w14:textId="77777777" w:rsidR="00563361" w:rsidRPr="00E24D20" w:rsidRDefault="00563361" w:rsidP="00563361">
      <w:pPr>
        <w:tabs>
          <w:tab w:val="left" w:pos="1418"/>
        </w:tabs>
        <w:rPr>
          <w:rFonts w:ascii="Calibri" w:hAnsi="Calibri" w:cs="Arial"/>
          <w:b/>
        </w:rPr>
      </w:pPr>
      <w:r>
        <w:rPr>
          <w:rFonts w:ascii="Calibri" w:hAnsi="Calibri" w:cs="Arial"/>
          <w:b/>
        </w:rPr>
        <w:t xml:space="preserve">Hours: </w:t>
      </w:r>
      <w:r w:rsidRPr="0033509A">
        <w:rPr>
          <w:rFonts w:cstheme="minorHAnsi"/>
        </w:rPr>
        <w:t xml:space="preserve">37.5 hours per week </w:t>
      </w:r>
      <w:r w:rsidRPr="00072A6B">
        <w:rPr>
          <w:rFonts w:cstheme="minorHAnsi"/>
        </w:rPr>
        <w:t>with occasional weekend and evening work as required</w:t>
      </w:r>
      <w:r>
        <w:rPr>
          <w:rFonts w:cstheme="minorHAnsi"/>
        </w:rPr>
        <w:t xml:space="preserve"> </w:t>
      </w:r>
    </w:p>
    <w:p w14:paraId="021B2CF2" w14:textId="77777777" w:rsidR="00563361" w:rsidRPr="0009604A" w:rsidRDefault="00563361" w:rsidP="00563361">
      <w:pPr>
        <w:tabs>
          <w:tab w:val="left" w:pos="1418"/>
        </w:tabs>
        <w:rPr>
          <w:rFonts w:cs="Arial"/>
          <w:b/>
        </w:rPr>
      </w:pPr>
      <w:r w:rsidRPr="00557CA5">
        <w:rPr>
          <w:rFonts w:cs="Arial"/>
          <w:b/>
        </w:rPr>
        <w:t>Based</w:t>
      </w:r>
      <w:r>
        <w:rPr>
          <w:rFonts w:cs="Arial"/>
          <w:b/>
        </w:rPr>
        <w:t xml:space="preserve"> at:</w:t>
      </w:r>
      <w:r w:rsidRPr="00557CA5">
        <w:rPr>
          <w:rFonts w:cs="Arial"/>
          <w:b/>
        </w:rPr>
        <w:t xml:space="preserve">  </w:t>
      </w:r>
      <w:r w:rsidRPr="00635EEE">
        <w:rPr>
          <w:rFonts w:cstheme="minorHAnsi"/>
        </w:rPr>
        <w:t>Elm Tree Court, Devizes with travel across Wiltshire and the wi</w:t>
      </w:r>
      <w:r>
        <w:rPr>
          <w:rFonts w:cstheme="minorHAnsi"/>
        </w:rPr>
        <w:t xml:space="preserve">der Bristol Avon Catchment area. </w:t>
      </w:r>
      <w:r w:rsidRPr="00072A6B">
        <w:rPr>
          <w:rFonts w:cstheme="minorHAnsi"/>
        </w:rPr>
        <w:t>Hybrid working available.</w:t>
      </w:r>
    </w:p>
    <w:p w14:paraId="777AB047" w14:textId="77777777" w:rsidR="00463349" w:rsidRPr="00D006E8" w:rsidRDefault="00463349" w:rsidP="00463349">
      <w:pPr>
        <w:spacing w:after="0"/>
        <w:rPr>
          <w:rFonts w:cstheme="minorHAnsi"/>
          <w:b/>
        </w:rPr>
      </w:pPr>
      <w:r w:rsidRPr="00D006E8">
        <w:rPr>
          <w:rFonts w:cstheme="minorHAnsi"/>
          <w:b/>
        </w:rPr>
        <w:t>JOB PURPOSE</w:t>
      </w:r>
    </w:p>
    <w:p w14:paraId="215E3FA4" w14:textId="678909FB" w:rsidR="00EB432E" w:rsidRPr="00EB432E" w:rsidRDefault="00EB432E" w:rsidP="00EB432E">
      <w:pPr>
        <w:spacing w:after="0"/>
        <w:jc w:val="both"/>
      </w:pPr>
      <w:r w:rsidRPr="00EB432E">
        <w:t xml:space="preserve">The </w:t>
      </w:r>
      <w:r w:rsidR="00017CE4" w:rsidRPr="00017CE4">
        <w:t>Head of Nature Recovery – Maternity Cover</w:t>
      </w:r>
      <w:r w:rsidR="00017CE4">
        <w:t xml:space="preserve"> </w:t>
      </w:r>
      <w:r w:rsidRPr="00EB432E">
        <w:t>will play a critical role in advancing the Trust’s ambition to bring about nature’s recovery across Wiltshire and the wider catchment areas</w:t>
      </w:r>
      <w:r w:rsidR="00D44468">
        <w:t xml:space="preserve">, </w:t>
      </w:r>
      <w:r w:rsidRPr="00EB432E">
        <w:t>contribut</w:t>
      </w:r>
      <w:r w:rsidR="00D44468">
        <w:t>ing</w:t>
      </w:r>
      <w:r w:rsidRPr="00EB432E">
        <w:t xml:space="preserve"> to achieving 30% of land, rivers, and wetlands managed for nature by 2030</w:t>
      </w:r>
      <w:r w:rsidR="00570AFD">
        <w:t xml:space="preserve">. The role will seek to continue and further develop our pioneering work in delivering nature-based solutions via natural capital markets, both on our </w:t>
      </w:r>
      <w:r w:rsidR="00D44468">
        <w:t>own- and third-party</w:t>
      </w:r>
      <w:r w:rsidR="00570AFD">
        <w:t xml:space="preserve"> land, and in collaboration with other organisations</w:t>
      </w:r>
      <w:r w:rsidR="00D44468">
        <w:t>. Another key aspect of the role will be to further develop our</w:t>
      </w:r>
      <w:r w:rsidR="007F3FB9">
        <w:t xml:space="preserve"> land advice service and</w:t>
      </w:r>
      <w:r w:rsidR="00D44468">
        <w:t xml:space="preserve"> outreach with the farming community </w:t>
      </w:r>
      <w:r w:rsidR="007F3FB9">
        <w:t xml:space="preserve">, including developing </w:t>
      </w:r>
      <w:r w:rsidR="00D44468">
        <w:t>our flagship ‘</w:t>
      </w:r>
      <w:r w:rsidR="000F5A78" w:rsidRPr="000F5A78">
        <w:t>Learning Hub for Nature, Regenerative Farming and Green Finance</w:t>
      </w:r>
      <w:r w:rsidR="00D44468">
        <w:t xml:space="preserve">’ </w:t>
      </w:r>
      <w:r w:rsidR="007F3FB9">
        <w:t xml:space="preserve">at Great Chalfield Manor </w:t>
      </w:r>
      <w:r w:rsidR="00D44468">
        <w:t xml:space="preserve">through baselining, surveying and supporting the development of a farm business plan and vision. </w:t>
      </w:r>
    </w:p>
    <w:p w14:paraId="26CA6065" w14:textId="77777777" w:rsidR="00CF5514" w:rsidRDefault="00CF5514" w:rsidP="003E5C03">
      <w:pPr>
        <w:spacing w:after="0"/>
        <w:rPr>
          <w:b/>
          <w:sz w:val="28"/>
          <w:szCs w:val="24"/>
        </w:rPr>
      </w:pPr>
    </w:p>
    <w:p w14:paraId="4D38A6D1" w14:textId="26585BE6" w:rsidR="00463349" w:rsidRDefault="00463349" w:rsidP="003E5C03">
      <w:pPr>
        <w:spacing w:after="0"/>
        <w:rPr>
          <w:rFonts w:cstheme="minorHAnsi"/>
          <w:b/>
          <w:bCs/>
        </w:rPr>
      </w:pPr>
      <w:r w:rsidRPr="00D006E8">
        <w:rPr>
          <w:rFonts w:cstheme="minorHAnsi"/>
          <w:b/>
        </w:rPr>
        <w:t>DIMENSIONS</w:t>
      </w:r>
      <w:r w:rsidRPr="00A50A69">
        <w:rPr>
          <w:rFonts w:cstheme="minorHAnsi"/>
          <w:b/>
          <w:bCs/>
        </w:rPr>
        <w:t xml:space="preserve"> </w:t>
      </w:r>
    </w:p>
    <w:p w14:paraId="5B1FCF33" w14:textId="3CA12693" w:rsidR="003E5C03" w:rsidRDefault="003E5C03" w:rsidP="003E5C03">
      <w:pPr>
        <w:spacing w:after="0"/>
        <w:rPr>
          <w:rFonts w:cstheme="minorHAnsi"/>
        </w:rPr>
      </w:pPr>
      <w:r w:rsidRPr="00A50A69">
        <w:rPr>
          <w:rFonts w:cstheme="minorHAnsi"/>
          <w:b/>
          <w:bCs/>
        </w:rPr>
        <w:t>Direct line management reports:</w:t>
      </w:r>
      <w:r>
        <w:rPr>
          <w:rFonts w:cstheme="minorHAnsi"/>
        </w:rPr>
        <w:t xml:space="preserve"> </w:t>
      </w:r>
      <w:r w:rsidR="00570AFD">
        <w:rPr>
          <w:rFonts w:cstheme="minorHAnsi"/>
        </w:rPr>
        <w:t xml:space="preserve">You will be required to directly line manage a small team, reporting up to the Director of Nature Recovery. </w:t>
      </w:r>
    </w:p>
    <w:p w14:paraId="0AA0EFE5" w14:textId="62AF0592" w:rsidR="003E5C03" w:rsidRDefault="003E5C03" w:rsidP="00CF5514">
      <w:pPr>
        <w:spacing w:after="0"/>
        <w:rPr>
          <w:rFonts w:cstheme="minorHAnsi"/>
        </w:rPr>
      </w:pPr>
      <w:r w:rsidRPr="00A50A69">
        <w:rPr>
          <w:rFonts w:cstheme="minorHAnsi"/>
          <w:b/>
          <w:bCs/>
        </w:rPr>
        <w:t>Budget responsibility:</w:t>
      </w:r>
      <w:r w:rsidR="00570AFD">
        <w:rPr>
          <w:rFonts w:cstheme="minorHAnsi"/>
          <w:b/>
          <w:bCs/>
        </w:rPr>
        <w:t xml:space="preserve"> </w:t>
      </w:r>
      <w:r w:rsidR="00570AFD" w:rsidRPr="00570AFD">
        <w:rPr>
          <w:rFonts w:cstheme="minorHAnsi"/>
        </w:rPr>
        <w:t>You will have</w:t>
      </w:r>
      <w:r w:rsidR="00570AFD">
        <w:rPr>
          <w:rFonts w:cstheme="minorHAnsi"/>
          <w:b/>
          <w:bCs/>
        </w:rPr>
        <w:t xml:space="preserve"> </w:t>
      </w:r>
      <w:r w:rsidR="00570AFD">
        <w:rPr>
          <w:rFonts w:cstheme="minorHAnsi"/>
        </w:rPr>
        <w:t>re</w:t>
      </w:r>
      <w:r w:rsidR="006F036F" w:rsidRPr="006F036F">
        <w:rPr>
          <w:rFonts w:cstheme="minorHAnsi"/>
        </w:rPr>
        <w:t xml:space="preserve">sponsibility for </w:t>
      </w:r>
      <w:r w:rsidR="00570AFD">
        <w:rPr>
          <w:rFonts w:cstheme="minorHAnsi"/>
        </w:rPr>
        <w:t xml:space="preserve">overseeing </w:t>
      </w:r>
      <w:r w:rsidR="006F036F" w:rsidRPr="006F036F">
        <w:rPr>
          <w:rFonts w:cstheme="minorHAnsi"/>
        </w:rPr>
        <w:t>project budgets</w:t>
      </w:r>
      <w:r w:rsidR="00570AFD">
        <w:rPr>
          <w:rFonts w:cstheme="minorHAnsi"/>
        </w:rPr>
        <w:t xml:space="preserve"> and reporting for both grant</w:t>
      </w:r>
      <w:r w:rsidR="00FB09DB">
        <w:rPr>
          <w:rFonts w:cstheme="minorHAnsi"/>
        </w:rPr>
        <w:t xml:space="preserve"> funded</w:t>
      </w:r>
      <w:r w:rsidR="00570AFD">
        <w:rPr>
          <w:rFonts w:cstheme="minorHAnsi"/>
        </w:rPr>
        <w:t xml:space="preserve"> and commercial works.</w:t>
      </w:r>
      <w:r w:rsidR="006F036F" w:rsidRPr="006F036F">
        <w:rPr>
          <w:rFonts w:cstheme="minorHAnsi"/>
        </w:rPr>
        <w:t xml:space="preserve"> </w:t>
      </w:r>
    </w:p>
    <w:p w14:paraId="0F275E83" w14:textId="77777777" w:rsidR="00CF5514" w:rsidRPr="00CF5514" w:rsidRDefault="00CF5514" w:rsidP="00CF5514">
      <w:pPr>
        <w:spacing w:after="0"/>
        <w:rPr>
          <w:rFonts w:cstheme="minorHAnsi"/>
        </w:rPr>
      </w:pPr>
    </w:p>
    <w:p w14:paraId="7E9E362E" w14:textId="77777777" w:rsidR="0083156A" w:rsidRDefault="00463349" w:rsidP="00463349">
      <w:pPr>
        <w:pStyle w:val="NoSpacing"/>
        <w:spacing w:line="276" w:lineRule="auto"/>
        <w:rPr>
          <w:rFonts w:cstheme="minorHAnsi"/>
          <w:b/>
        </w:rPr>
      </w:pPr>
      <w:r w:rsidRPr="00D006E8">
        <w:rPr>
          <w:rFonts w:cstheme="minorHAnsi"/>
          <w:b/>
        </w:rPr>
        <w:t>MAIN DUTIES AND RESPONSIBILITIES</w:t>
      </w:r>
    </w:p>
    <w:p w14:paraId="469E9C59" w14:textId="376DDCA9" w:rsidR="002A3E33" w:rsidRDefault="002A3E33" w:rsidP="002A3E33">
      <w:pPr>
        <w:jc w:val="both"/>
        <w:rPr>
          <w:color w:val="FF0000"/>
        </w:rPr>
      </w:pPr>
      <w:r w:rsidRPr="002A3E33">
        <w:t>You’ll be leading a small team in the ongoing delivery of a range of projects</w:t>
      </w:r>
      <w:r w:rsidR="0012052E">
        <w:t>,</w:t>
      </w:r>
      <w:r w:rsidRPr="002A3E33">
        <w:t xml:space="preserve"> all aiming to deliver against the </w:t>
      </w:r>
      <w:r>
        <w:rPr>
          <w:rFonts w:cstheme="minorHAnsi"/>
        </w:rPr>
        <w:t xml:space="preserve">Trust’s 30 by 30 and species abundance targets, while exploring opportunities to further increase our impact and reach.  This will include supporting </w:t>
      </w:r>
      <w:r w:rsidR="0012052E">
        <w:rPr>
          <w:rFonts w:cstheme="minorHAnsi"/>
        </w:rPr>
        <w:t>the</w:t>
      </w:r>
      <w:r>
        <w:rPr>
          <w:rFonts w:cstheme="minorHAnsi"/>
        </w:rPr>
        <w:t xml:space="preserve"> team </w:t>
      </w:r>
      <w:r w:rsidR="0012052E">
        <w:rPr>
          <w:rFonts w:cstheme="minorHAnsi"/>
        </w:rPr>
        <w:t>with existing</w:t>
      </w:r>
      <w:r>
        <w:rPr>
          <w:rFonts w:cstheme="minorHAnsi"/>
        </w:rPr>
        <w:t xml:space="preserve"> collaboration</w:t>
      </w:r>
      <w:r w:rsidR="0012052E">
        <w:rPr>
          <w:rFonts w:cstheme="minorHAnsi"/>
        </w:rPr>
        <w:t>s</w:t>
      </w:r>
      <w:r>
        <w:rPr>
          <w:rFonts w:cstheme="minorHAnsi"/>
        </w:rPr>
        <w:t xml:space="preserve"> in natural capital markets and increasing our engagement with the farming community through both grant funded and commercial service opportunities. A key aspect of this </w:t>
      </w:r>
      <w:r>
        <w:rPr>
          <w:rFonts w:cstheme="minorHAnsi"/>
        </w:rPr>
        <w:lastRenderedPageBreak/>
        <w:t>role will be to</w:t>
      </w:r>
      <w:r w:rsidR="00B313E7">
        <w:rPr>
          <w:rFonts w:cstheme="minorHAnsi"/>
        </w:rPr>
        <w:t xml:space="preserve"> grow our emerging land advice service and </w:t>
      </w:r>
      <w:r>
        <w:rPr>
          <w:rFonts w:cstheme="minorHAnsi"/>
        </w:rPr>
        <w:t>oversee the progression of our</w:t>
      </w:r>
      <w:r w:rsidR="00340CD5">
        <w:rPr>
          <w:rFonts w:cstheme="minorHAnsi"/>
        </w:rPr>
        <w:t xml:space="preserve"> </w:t>
      </w:r>
      <w:r w:rsidR="00340CD5">
        <w:rPr>
          <w:rFonts w:cstheme="minorHAnsi"/>
          <w:bCs/>
        </w:rPr>
        <w:t>Learning Hub for Nature, Regenerative Farming and Green Finance</w:t>
      </w:r>
      <w:r w:rsidR="00340CD5" w:rsidDel="00340CD5">
        <w:rPr>
          <w:rFonts w:cstheme="minorHAnsi"/>
        </w:rPr>
        <w:t xml:space="preserve"> </w:t>
      </w:r>
      <w:r>
        <w:rPr>
          <w:rFonts w:cstheme="minorHAnsi"/>
        </w:rPr>
        <w:t xml:space="preserve">, which will require you to work with the wider Nature Recovery Directorate and the Director of Nature Recovery to shape our vision for the farm, oversee ecological baselining/surveying and develop a business plan. </w:t>
      </w:r>
    </w:p>
    <w:p w14:paraId="675ED9DB" w14:textId="272D1F19" w:rsidR="00031E66" w:rsidRDefault="00E07E03" w:rsidP="00E07E03">
      <w:pPr>
        <w:pStyle w:val="NoSpacing"/>
        <w:spacing w:line="276" w:lineRule="auto"/>
        <w:jc w:val="both"/>
        <w:rPr>
          <w:rFonts w:cstheme="minorHAnsi"/>
        </w:rPr>
      </w:pPr>
      <w:r>
        <w:rPr>
          <w:rFonts w:cstheme="minorHAnsi"/>
        </w:rPr>
        <w:t>The main duties and responsibilities will be focussed</w:t>
      </w:r>
      <w:r w:rsidR="00AE4C44" w:rsidRPr="00E07E03">
        <w:rPr>
          <w:rFonts w:cstheme="minorHAnsi"/>
        </w:rPr>
        <w:t xml:space="preserve"> on:</w:t>
      </w:r>
    </w:p>
    <w:p w14:paraId="5289CB43" w14:textId="0B4430F5" w:rsidR="00EB432E" w:rsidRPr="00AF1C5A" w:rsidRDefault="002A3E33" w:rsidP="00AF1C5A">
      <w:pPr>
        <w:pStyle w:val="ListParagraph"/>
        <w:numPr>
          <w:ilvl w:val="0"/>
          <w:numId w:val="22"/>
        </w:numPr>
        <w:spacing w:before="100" w:beforeAutospacing="1" w:after="100" w:afterAutospacing="1" w:line="360" w:lineRule="auto"/>
        <w:ind w:left="426"/>
        <w:rPr>
          <w:rFonts w:eastAsia="Times New Roman" w:cstheme="minorHAnsi"/>
        </w:rPr>
      </w:pPr>
      <w:r w:rsidRPr="00AF1C5A">
        <w:rPr>
          <w:rFonts w:eastAsia="Times New Roman" w:cstheme="minorHAnsi"/>
        </w:rPr>
        <w:t>Seeking op</w:t>
      </w:r>
      <w:r w:rsidR="00EB432E" w:rsidRPr="00AF1C5A">
        <w:rPr>
          <w:rFonts w:eastAsia="Times New Roman" w:cstheme="minorHAnsi"/>
        </w:rPr>
        <w:t>portunities</w:t>
      </w:r>
      <w:r w:rsidRPr="00AF1C5A">
        <w:rPr>
          <w:rFonts w:eastAsia="Times New Roman" w:cstheme="minorHAnsi"/>
        </w:rPr>
        <w:t xml:space="preserve"> that enable the Trust to deliver meaningful impact for nature, such as nature-based solutions via natural capital markets and/or grant funding. </w:t>
      </w:r>
      <w:r w:rsidR="00A12522" w:rsidRPr="00AF1C5A">
        <w:rPr>
          <w:rFonts w:eastAsia="Times New Roman" w:cstheme="minorHAnsi"/>
        </w:rPr>
        <w:t xml:space="preserve"> </w:t>
      </w:r>
    </w:p>
    <w:p w14:paraId="7F79F97B" w14:textId="57A374A8" w:rsidR="002A3E33" w:rsidRPr="00AF1C5A" w:rsidRDefault="002A3E33" w:rsidP="00AF1C5A">
      <w:pPr>
        <w:pStyle w:val="ListParagraph"/>
        <w:numPr>
          <w:ilvl w:val="0"/>
          <w:numId w:val="22"/>
        </w:numPr>
        <w:spacing w:before="100" w:beforeAutospacing="1" w:after="100" w:afterAutospacing="1" w:line="360" w:lineRule="auto"/>
        <w:ind w:left="426"/>
        <w:rPr>
          <w:rFonts w:eastAsia="Times New Roman" w:cstheme="minorHAnsi"/>
        </w:rPr>
      </w:pPr>
      <w:r w:rsidRPr="00AF1C5A">
        <w:rPr>
          <w:rFonts w:eastAsia="Times New Roman" w:cstheme="minorHAnsi"/>
        </w:rPr>
        <w:t>Supporting</w:t>
      </w:r>
      <w:r w:rsidR="0012052E">
        <w:rPr>
          <w:rFonts w:eastAsia="Times New Roman" w:cstheme="minorHAnsi"/>
        </w:rPr>
        <w:t xml:space="preserve"> and leading</w:t>
      </w:r>
      <w:r w:rsidRPr="00AF1C5A">
        <w:rPr>
          <w:rFonts w:eastAsia="Times New Roman" w:cstheme="minorHAnsi"/>
        </w:rPr>
        <w:t xml:space="preserve"> the team</w:t>
      </w:r>
      <w:r w:rsidR="0012052E">
        <w:rPr>
          <w:rFonts w:eastAsia="Times New Roman" w:cstheme="minorHAnsi"/>
        </w:rPr>
        <w:t xml:space="preserve"> forward,</w:t>
      </w:r>
      <w:r w:rsidRPr="00AF1C5A">
        <w:rPr>
          <w:rFonts w:eastAsia="Times New Roman" w:cstheme="minorHAnsi"/>
        </w:rPr>
        <w:t xml:space="preserve"> with direct line management responsibilities </w:t>
      </w:r>
    </w:p>
    <w:p w14:paraId="6AFBD5FA" w14:textId="77777777" w:rsidR="002A3E33" w:rsidRPr="00AF1C5A" w:rsidRDefault="002A3E33" w:rsidP="00AF1C5A">
      <w:pPr>
        <w:pStyle w:val="ListParagraph"/>
        <w:numPr>
          <w:ilvl w:val="0"/>
          <w:numId w:val="22"/>
        </w:numPr>
        <w:spacing w:before="100" w:beforeAutospacing="1" w:after="100" w:afterAutospacing="1" w:line="360" w:lineRule="auto"/>
        <w:ind w:left="426"/>
        <w:rPr>
          <w:rFonts w:eastAsia="Times New Roman" w:cstheme="minorHAnsi"/>
        </w:rPr>
      </w:pPr>
      <w:r w:rsidRPr="00AF1C5A">
        <w:rPr>
          <w:rFonts w:eastAsia="Times New Roman" w:cstheme="minorHAnsi"/>
        </w:rPr>
        <w:t xml:space="preserve">Project management and oversight to ensure targets and deadlines are met within the team </w:t>
      </w:r>
    </w:p>
    <w:p w14:paraId="240EB83D" w14:textId="252080D9" w:rsidR="00EB432E" w:rsidRPr="00AF1C5A" w:rsidRDefault="00EB432E" w:rsidP="00AF1C5A">
      <w:pPr>
        <w:pStyle w:val="ListParagraph"/>
        <w:numPr>
          <w:ilvl w:val="0"/>
          <w:numId w:val="22"/>
        </w:numPr>
        <w:spacing w:before="100" w:beforeAutospacing="1" w:after="100" w:afterAutospacing="1" w:line="360" w:lineRule="auto"/>
        <w:ind w:left="426"/>
        <w:rPr>
          <w:rFonts w:eastAsia="Times New Roman" w:cstheme="minorHAnsi"/>
        </w:rPr>
      </w:pPr>
      <w:r w:rsidRPr="00AF1C5A">
        <w:rPr>
          <w:rFonts w:cstheme="minorHAnsi"/>
        </w:rPr>
        <w:t xml:space="preserve">Supporting the </w:t>
      </w:r>
      <w:r w:rsidR="002A3E33" w:rsidRPr="00AF1C5A">
        <w:rPr>
          <w:rFonts w:cstheme="minorHAnsi"/>
        </w:rPr>
        <w:t>Director</w:t>
      </w:r>
      <w:r w:rsidRPr="00AF1C5A">
        <w:rPr>
          <w:rFonts w:cstheme="minorHAnsi"/>
        </w:rPr>
        <w:t xml:space="preserve"> of Nature Recovery in strategic planning and business development</w:t>
      </w:r>
      <w:r w:rsidR="002A3E33" w:rsidRPr="00AF1C5A">
        <w:rPr>
          <w:rFonts w:cstheme="minorHAnsi"/>
        </w:rPr>
        <w:t>.</w:t>
      </w:r>
    </w:p>
    <w:p w14:paraId="0F5620CC" w14:textId="684FB8F5" w:rsidR="00223493" w:rsidRPr="00091F36" w:rsidRDefault="00F0518C" w:rsidP="00091F36">
      <w:pPr>
        <w:pStyle w:val="ListParagraph"/>
        <w:numPr>
          <w:ilvl w:val="0"/>
          <w:numId w:val="22"/>
        </w:numPr>
        <w:spacing w:line="360" w:lineRule="auto"/>
        <w:ind w:left="426"/>
        <w:jc w:val="both"/>
        <w:rPr>
          <w:rFonts w:cstheme="minorHAnsi"/>
          <w:bCs/>
        </w:rPr>
      </w:pPr>
      <w:r>
        <w:rPr>
          <w:bCs/>
        </w:rPr>
        <w:t>Project management</w:t>
      </w:r>
      <w:r w:rsidR="00223493" w:rsidRPr="00AF1C5A">
        <w:rPr>
          <w:bCs/>
        </w:rPr>
        <w:t xml:space="preserve"> and overseeing the delivery and development of existing projects such as the Bristol Avon Catchment Market</w:t>
      </w:r>
      <w:r w:rsidR="00091F36">
        <w:rPr>
          <w:bCs/>
        </w:rPr>
        <w:t xml:space="preserve"> and </w:t>
      </w:r>
      <w:r w:rsidR="00223493" w:rsidRPr="00091F36">
        <w:rPr>
          <w:bCs/>
        </w:rPr>
        <w:t xml:space="preserve">our NEIRF grant funded project </w:t>
      </w:r>
      <w:r w:rsidR="00091F36" w:rsidRPr="00091F36">
        <w:rPr>
          <w:bCs/>
        </w:rPr>
        <w:t xml:space="preserve">to support Wiltshire farmers to be </w:t>
      </w:r>
      <w:proofErr w:type="gramStart"/>
      <w:r w:rsidR="00091F36" w:rsidRPr="00091F36">
        <w:rPr>
          <w:bCs/>
        </w:rPr>
        <w:t>investment-ready</w:t>
      </w:r>
      <w:proofErr w:type="gramEnd"/>
      <w:r w:rsidR="00223493" w:rsidRPr="00091F36">
        <w:rPr>
          <w:bCs/>
        </w:rPr>
        <w:t>.</w:t>
      </w:r>
    </w:p>
    <w:p w14:paraId="13265F68" w14:textId="0DBC9B44" w:rsidR="00223493" w:rsidRPr="00223493" w:rsidRDefault="009E3E9B" w:rsidP="00223493">
      <w:pPr>
        <w:pStyle w:val="ListParagraph"/>
        <w:numPr>
          <w:ilvl w:val="0"/>
          <w:numId w:val="22"/>
        </w:numPr>
        <w:spacing w:line="360" w:lineRule="auto"/>
        <w:ind w:left="426"/>
        <w:jc w:val="both"/>
        <w:rPr>
          <w:rFonts w:cstheme="minorHAnsi"/>
        </w:rPr>
      </w:pPr>
      <w:r>
        <w:rPr>
          <w:rFonts w:cstheme="minorHAnsi"/>
        </w:rPr>
        <w:t xml:space="preserve">Leading the development of </w:t>
      </w:r>
      <w:r w:rsidR="00CE1050">
        <w:rPr>
          <w:rFonts w:cstheme="minorHAnsi"/>
        </w:rPr>
        <w:t>our new land advice service</w:t>
      </w:r>
      <w:r w:rsidR="00A91639">
        <w:rPr>
          <w:rFonts w:cstheme="minorHAnsi"/>
        </w:rPr>
        <w:t>, integrating our existing areas of specialist advice</w:t>
      </w:r>
      <w:r w:rsidR="00DB6162">
        <w:rPr>
          <w:rFonts w:cstheme="minorHAnsi"/>
        </w:rPr>
        <w:t>, design and delivery</w:t>
      </w:r>
      <w:r w:rsidR="00A91639">
        <w:rPr>
          <w:rFonts w:cstheme="minorHAnsi"/>
        </w:rPr>
        <w:t>.</w:t>
      </w:r>
    </w:p>
    <w:p w14:paraId="2B12A812" w14:textId="6061EC85" w:rsidR="00AF1C5A" w:rsidRPr="00AF1C5A" w:rsidRDefault="00091F36" w:rsidP="00AF1C5A">
      <w:pPr>
        <w:pStyle w:val="ListParagraph"/>
        <w:numPr>
          <w:ilvl w:val="0"/>
          <w:numId w:val="22"/>
        </w:numPr>
        <w:spacing w:line="360" w:lineRule="auto"/>
        <w:ind w:left="426"/>
        <w:jc w:val="both"/>
        <w:rPr>
          <w:rFonts w:cstheme="minorHAnsi"/>
        </w:rPr>
      </w:pPr>
      <w:r>
        <w:rPr>
          <w:rFonts w:cstheme="minorHAnsi"/>
          <w:bCs/>
        </w:rPr>
        <w:t>Leading the continued development of</w:t>
      </w:r>
      <w:r w:rsidR="00AF1C5A" w:rsidRPr="00AF1C5A">
        <w:rPr>
          <w:rFonts w:cstheme="minorHAnsi"/>
          <w:bCs/>
        </w:rPr>
        <w:t xml:space="preserve"> our ‘</w:t>
      </w:r>
      <w:r w:rsidR="00340CD5">
        <w:rPr>
          <w:rFonts w:cstheme="minorHAnsi"/>
          <w:bCs/>
        </w:rPr>
        <w:t xml:space="preserve">Learning Hub for Nature, Regenerative Farming and Green Finance </w:t>
      </w:r>
      <w:r w:rsidR="009518C4">
        <w:rPr>
          <w:rFonts w:cstheme="minorHAnsi"/>
          <w:bCs/>
        </w:rPr>
        <w:t xml:space="preserve">at Great </w:t>
      </w:r>
      <w:proofErr w:type="spellStart"/>
      <w:r w:rsidR="009518C4">
        <w:rPr>
          <w:rFonts w:cstheme="minorHAnsi"/>
          <w:bCs/>
        </w:rPr>
        <w:t>Chalfield</w:t>
      </w:r>
      <w:proofErr w:type="spellEnd"/>
      <w:r w:rsidR="009518C4">
        <w:rPr>
          <w:rFonts w:cstheme="minorHAnsi"/>
          <w:bCs/>
        </w:rPr>
        <w:t xml:space="preserve"> Manor</w:t>
      </w:r>
      <w:r w:rsidR="00A53610">
        <w:rPr>
          <w:rFonts w:cstheme="minorHAnsi"/>
          <w:bCs/>
        </w:rPr>
        <w:t>.</w:t>
      </w:r>
    </w:p>
    <w:p w14:paraId="624BEAEF" w14:textId="0A744F4B" w:rsidR="00717ED8" w:rsidRPr="0012052E" w:rsidRDefault="0009738A" w:rsidP="00AF1C5A">
      <w:pPr>
        <w:pStyle w:val="ListParagraph"/>
        <w:numPr>
          <w:ilvl w:val="0"/>
          <w:numId w:val="22"/>
        </w:numPr>
        <w:spacing w:line="360" w:lineRule="auto"/>
        <w:ind w:left="426"/>
        <w:jc w:val="both"/>
        <w:rPr>
          <w:rFonts w:cstheme="minorHAnsi"/>
        </w:rPr>
      </w:pPr>
      <w:r w:rsidRPr="00AF1C5A">
        <w:rPr>
          <w:rFonts w:cstheme="minorHAnsi"/>
          <w:bCs/>
        </w:rPr>
        <w:t>De</w:t>
      </w:r>
      <w:r w:rsidR="00717ED8" w:rsidRPr="00AF1C5A">
        <w:rPr>
          <w:rFonts w:cstheme="minorHAnsi"/>
          <w:bCs/>
        </w:rPr>
        <w:t>signing</w:t>
      </w:r>
      <w:r w:rsidRPr="00AF1C5A">
        <w:rPr>
          <w:rFonts w:cstheme="minorHAnsi"/>
          <w:bCs/>
        </w:rPr>
        <w:t xml:space="preserve"> nature-based projects, producing relevant maps using GIS, survey reports and associated documentation, such as habitat management and monitoring plans</w:t>
      </w:r>
    </w:p>
    <w:p w14:paraId="27913F85" w14:textId="43F10284" w:rsidR="0012052E" w:rsidRPr="009766F0" w:rsidRDefault="0012052E" w:rsidP="00AF1C5A">
      <w:pPr>
        <w:pStyle w:val="ListParagraph"/>
        <w:numPr>
          <w:ilvl w:val="0"/>
          <w:numId w:val="22"/>
        </w:numPr>
        <w:spacing w:line="360" w:lineRule="auto"/>
        <w:ind w:left="426"/>
        <w:jc w:val="both"/>
        <w:rPr>
          <w:rFonts w:cstheme="minorHAnsi"/>
        </w:rPr>
      </w:pPr>
      <w:r>
        <w:rPr>
          <w:rFonts w:cstheme="minorHAnsi"/>
          <w:bCs/>
        </w:rPr>
        <w:t>Securing any necessary consents or permits to deliver nature-based solutions, such as S106 agreements or planning consent</w:t>
      </w:r>
    </w:p>
    <w:p w14:paraId="16E385E5" w14:textId="56191AA8" w:rsidR="009766F0" w:rsidRPr="009766F0" w:rsidRDefault="009766F0" w:rsidP="009766F0">
      <w:pPr>
        <w:pStyle w:val="ListParagraph"/>
        <w:numPr>
          <w:ilvl w:val="0"/>
          <w:numId w:val="22"/>
        </w:numPr>
        <w:spacing w:line="360" w:lineRule="auto"/>
        <w:ind w:left="426"/>
        <w:jc w:val="both"/>
        <w:rPr>
          <w:rFonts w:cstheme="minorHAnsi"/>
          <w:bCs/>
        </w:rPr>
      </w:pPr>
      <w:r w:rsidRPr="00AF1C5A">
        <w:rPr>
          <w:rFonts w:cstheme="minorHAnsi"/>
          <w:bCs/>
        </w:rPr>
        <w:t>Keeping up to date with policy and legislation changes impacting on nature’s recovery, farming and ecology and sharing with the wider team.</w:t>
      </w:r>
    </w:p>
    <w:p w14:paraId="26E46136" w14:textId="621FD25B" w:rsidR="0009738A" w:rsidRDefault="0009738A" w:rsidP="00AF1C5A">
      <w:pPr>
        <w:pStyle w:val="ListParagraph"/>
        <w:numPr>
          <w:ilvl w:val="0"/>
          <w:numId w:val="22"/>
        </w:numPr>
        <w:spacing w:after="0" w:line="360" w:lineRule="auto"/>
        <w:ind w:left="426"/>
        <w:jc w:val="both"/>
      </w:pPr>
      <w:r w:rsidRPr="00C44518">
        <w:t>Any other duties as may be required which are commensurate with this post.</w:t>
      </w:r>
    </w:p>
    <w:p w14:paraId="7041450A" w14:textId="10E5F642" w:rsidR="00E07E03" w:rsidRPr="00BC0A9A" w:rsidRDefault="00E07E03" w:rsidP="00BC0A9A">
      <w:pPr>
        <w:spacing w:line="360" w:lineRule="auto"/>
        <w:ind w:left="360"/>
        <w:rPr>
          <w:rFonts w:cstheme="minorHAnsi"/>
        </w:rPr>
      </w:pPr>
    </w:p>
    <w:p w14:paraId="6F57D5D9" w14:textId="77777777" w:rsidR="00EF756E" w:rsidRDefault="00EF756E" w:rsidP="00EF756E">
      <w:pPr>
        <w:spacing w:after="0"/>
        <w:rPr>
          <w:rFonts w:cstheme="minorHAnsi"/>
          <w:b/>
        </w:rPr>
      </w:pPr>
      <w:r w:rsidRPr="00D006E8">
        <w:rPr>
          <w:rFonts w:cstheme="minorHAnsi"/>
          <w:b/>
        </w:rPr>
        <w:t xml:space="preserve">BACKGROUND </w:t>
      </w:r>
    </w:p>
    <w:p w14:paraId="17B3E2AA" w14:textId="4D71F854" w:rsidR="00EF756E" w:rsidRDefault="00EF756E" w:rsidP="008E1F91">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With a friendly staff team and many passionate and expert volunteers helping fulfil our mission, Wiltshire Wildlife Trust is the largest organisation concerned with all aspects of the envir</w:t>
      </w:r>
      <w:r w:rsidR="0083156A">
        <w:rPr>
          <w:rFonts w:asciiTheme="minorHAnsi" w:hAnsiTheme="minorHAnsi" w:cstheme="minorHAnsi"/>
          <w:color w:val="auto"/>
          <w:sz w:val="22"/>
          <w:szCs w:val="22"/>
        </w:rPr>
        <w:t>onment in Wiltshire and Swindon</w:t>
      </w:r>
      <w:r>
        <w:rPr>
          <w:rFonts w:asciiTheme="minorHAnsi" w:hAnsiTheme="minorHAnsi" w:cstheme="minorHAnsi"/>
          <w:color w:val="auto"/>
          <w:sz w:val="22"/>
          <w:szCs w:val="22"/>
        </w:rPr>
        <w:t xml:space="preserve">. We advocate </w:t>
      </w:r>
      <w:r>
        <w:rPr>
          <w:rFonts w:asciiTheme="minorHAnsi" w:hAnsiTheme="minorHAnsi" w:cstheme="minorHAnsi"/>
          <w:color w:val="auto"/>
          <w:sz w:val="22"/>
          <w:szCs w:val="22"/>
        </w:rPr>
        <w:lastRenderedPageBreak/>
        <w:t>for the protection and restoration of habitats for wildlife, run our own farming operation and promote renewable energy. We are part of the network of 47 Wildlife Trusts which spans the whole of the UK, advocating for the recovery of our natural environment and which has over 800,000 members.</w:t>
      </w:r>
    </w:p>
    <w:p w14:paraId="025B0892" w14:textId="77777777" w:rsidR="005241DE" w:rsidRPr="00020CF6" w:rsidRDefault="005241DE" w:rsidP="008E1F91">
      <w:pPr>
        <w:spacing w:line="360" w:lineRule="auto"/>
        <w:jc w:val="both"/>
      </w:pPr>
      <w:r>
        <w:t>There is a</w:t>
      </w:r>
      <w:r w:rsidRPr="00020CF6">
        <w:t xml:space="preserve"> growing appreciation of the ecological and climate emergencies and the emerg</w:t>
      </w:r>
      <w:r>
        <w:t>ence</w:t>
      </w:r>
      <w:r w:rsidRPr="00020CF6">
        <w:t xml:space="preserve"> of new approaches to nature conservation.  There are increasing opportunities for the Trust to influence outcomes across a wide range of sectors and growing public support for our work.  </w:t>
      </w:r>
    </w:p>
    <w:p w14:paraId="55B93F96" w14:textId="77777777" w:rsidR="00EF756E" w:rsidRPr="00D006E8" w:rsidRDefault="00EF756E" w:rsidP="00EF756E">
      <w:pPr>
        <w:spacing w:after="0"/>
        <w:rPr>
          <w:rFonts w:cstheme="minorHAnsi"/>
          <w:b/>
        </w:rPr>
      </w:pPr>
      <w:r w:rsidRPr="00D006E8">
        <w:rPr>
          <w:rFonts w:cstheme="minorHAnsi"/>
          <w:b/>
        </w:rPr>
        <w:t>WORKING RELATIONSHIPS</w:t>
      </w:r>
    </w:p>
    <w:p w14:paraId="224FE69F" w14:textId="654541CA" w:rsidR="00A002FF" w:rsidRDefault="00B57997" w:rsidP="008E1F91">
      <w:pPr>
        <w:jc w:val="both"/>
      </w:pPr>
      <w:r w:rsidRPr="00020CF6">
        <w:t xml:space="preserve">You will report to the </w:t>
      </w:r>
      <w:r w:rsidR="00AF1C5A">
        <w:t xml:space="preserve">Director of </w:t>
      </w:r>
      <w:r w:rsidR="00EB1E07">
        <w:t xml:space="preserve">Nature Recovery </w:t>
      </w:r>
      <w:r w:rsidRPr="00020CF6">
        <w:t>and will work closely with</w:t>
      </w:r>
      <w:r w:rsidR="00247DD7">
        <w:t xml:space="preserve"> colleagues from across the Trust. </w:t>
      </w:r>
      <w:r w:rsidR="00A002FF">
        <w:t xml:space="preserve">You will be required to frequently liaise with a wide range of stakeholders, internally and externally including partners, landowners and community groups. Ability to speak to large groups of people to convey complex and sometimes controversial messages and often acting as advocate for Wiltshire Wildlife Trust. </w:t>
      </w:r>
    </w:p>
    <w:p w14:paraId="29C2AE58" w14:textId="5AA5CE5E" w:rsidR="00B57997" w:rsidRDefault="00EB0E55" w:rsidP="005137AF">
      <w:pPr>
        <w:pStyle w:val="NoSpacing"/>
      </w:pPr>
      <w:r>
        <w:rPr>
          <w:noProof/>
        </w:rPr>
        <w:drawing>
          <wp:anchor distT="0" distB="0" distL="114300" distR="114300" simplePos="0" relativeHeight="251659264" behindDoc="0" locked="0" layoutInCell="1" allowOverlap="1" wp14:anchorId="25EAC5FD" wp14:editId="63F78D97">
            <wp:simplePos x="0" y="0"/>
            <wp:positionH relativeFrom="column">
              <wp:posOffset>937452</wp:posOffset>
            </wp:positionH>
            <wp:positionV relativeFrom="paragraph">
              <wp:posOffset>168910</wp:posOffset>
            </wp:positionV>
            <wp:extent cx="3684233" cy="2028548"/>
            <wp:effectExtent l="0" t="0" r="12065" b="1016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60DD9C3D" w14:textId="77777777" w:rsidR="00561F16" w:rsidRPr="00020CF6" w:rsidRDefault="00561F16" w:rsidP="005137AF">
      <w:pPr>
        <w:pStyle w:val="NoSpacing"/>
      </w:pPr>
    </w:p>
    <w:p w14:paraId="4AB82E64" w14:textId="77777777" w:rsidR="00EF756E" w:rsidRPr="00D006E8" w:rsidRDefault="00EF756E" w:rsidP="00EF756E">
      <w:pPr>
        <w:spacing w:after="0"/>
        <w:rPr>
          <w:rFonts w:cstheme="minorHAnsi"/>
          <w:b/>
        </w:rPr>
      </w:pPr>
      <w:r w:rsidRPr="00D006E8">
        <w:rPr>
          <w:rFonts w:cstheme="minorHAnsi"/>
          <w:b/>
        </w:rPr>
        <w:t xml:space="preserve">SCOPE </w:t>
      </w:r>
      <w:r>
        <w:rPr>
          <w:rFonts w:cstheme="minorHAnsi"/>
          <w:b/>
        </w:rPr>
        <w:t>FOR</w:t>
      </w:r>
      <w:r w:rsidRPr="00D006E8">
        <w:rPr>
          <w:rFonts w:cstheme="minorHAnsi"/>
          <w:b/>
        </w:rPr>
        <w:t xml:space="preserve"> IMPACT</w:t>
      </w:r>
    </w:p>
    <w:p w14:paraId="06821FAE" w14:textId="5ED0A30F" w:rsidR="006F69CA" w:rsidRPr="00020CF6" w:rsidRDefault="006F69CA" w:rsidP="008E1F91">
      <w:pPr>
        <w:jc w:val="both"/>
      </w:pPr>
      <w:r w:rsidRPr="00020CF6">
        <w:t>T</w:t>
      </w:r>
      <w:r w:rsidR="005241DE">
        <w:t>his post will be pivotal in</w:t>
      </w:r>
      <w:r w:rsidRPr="00020CF6">
        <w:t xml:space="preserve"> helping the Trust respond to the opportunities and challenges</w:t>
      </w:r>
      <w:r>
        <w:t xml:space="preserve"> presented and could play a significant part in working to achieve our strategic target of 30% of land, rivers and wetlands managed for nature by 2030</w:t>
      </w:r>
      <w:r w:rsidRPr="00020CF6">
        <w:t xml:space="preserve">.  It is a </w:t>
      </w:r>
      <w:r w:rsidR="00FB09DB" w:rsidRPr="00020CF6">
        <w:t>wide-ranging</w:t>
      </w:r>
      <w:r w:rsidRPr="00020CF6">
        <w:t xml:space="preserve"> role that will involve </w:t>
      </w:r>
      <w:r>
        <w:t xml:space="preserve">the </w:t>
      </w:r>
      <w:r w:rsidR="00FB09DB">
        <w:t xml:space="preserve">continued </w:t>
      </w:r>
      <w:r>
        <w:t>development and delivery of a range of ecological</w:t>
      </w:r>
      <w:r w:rsidR="00FB09DB">
        <w:t>/environmental</w:t>
      </w:r>
      <w:r>
        <w:t xml:space="preserve"> services</w:t>
      </w:r>
      <w:r w:rsidR="00FB09DB">
        <w:t xml:space="preserve"> </w:t>
      </w:r>
      <w:r>
        <w:t xml:space="preserve">to </w:t>
      </w:r>
      <w:r w:rsidRPr="00020CF6">
        <w:t>deliver natures recovery</w:t>
      </w:r>
      <w:r w:rsidR="005241DE">
        <w:t>. Opportunities to engage with</w:t>
      </w:r>
      <w:r w:rsidRPr="00020CF6">
        <w:t xml:space="preserve"> a wide range of partners to </w:t>
      </w:r>
      <w:r>
        <w:t xml:space="preserve">support the </w:t>
      </w:r>
      <w:r w:rsidRPr="00020CF6">
        <w:t>develop</w:t>
      </w:r>
      <w:r>
        <w:t>ment of</w:t>
      </w:r>
      <w:r w:rsidRPr="00020CF6">
        <w:t xml:space="preserve"> new approaches to address the major challenges facing the recovery of </w:t>
      </w:r>
      <w:r>
        <w:t>nature in Wiltshire, Swindon</w:t>
      </w:r>
      <w:r w:rsidR="005241DE">
        <w:t xml:space="preserve"> and the wider catchment areas will also be key.</w:t>
      </w:r>
    </w:p>
    <w:p w14:paraId="65C8326C" w14:textId="77777777" w:rsidR="007C41C4" w:rsidRDefault="007C41C4" w:rsidP="005137AF">
      <w:pPr>
        <w:pStyle w:val="NoSpacing"/>
        <w:rPr>
          <w:b/>
          <w:sz w:val="28"/>
          <w:szCs w:val="24"/>
        </w:rPr>
      </w:pPr>
    </w:p>
    <w:p w14:paraId="4F498240" w14:textId="7DF97346" w:rsidR="00071C7F" w:rsidRPr="00FF5F71" w:rsidRDefault="003B5375" w:rsidP="005137AF">
      <w:pPr>
        <w:pStyle w:val="NoSpacing"/>
        <w:rPr>
          <w:b/>
          <w:sz w:val="28"/>
          <w:szCs w:val="24"/>
        </w:rPr>
      </w:pPr>
      <w:r w:rsidRPr="00FF5F71">
        <w:rPr>
          <w:b/>
          <w:sz w:val="28"/>
          <w:szCs w:val="24"/>
        </w:rPr>
        <w:lastRenderedPageBreak/>
        <w:t>Person Specification</w:t>
      </w:r>
    </w:p>
    <w:p w14:paraId="39F5521A" w14:textId="3E97816A" w:rsidR="00020CF6" w:rsidRDefault="00020CF6" w:rsidP="008E1F91">
      <w:pPr>
        <w:jc w:val="both"/>
      </w:pPr>
      <w:r w:rsidRPr="00360B3F">
        <w:t>This is a role that requir</w:t>
      </w:r>
      <w:r>
        <w:t xml:space="preserve">es </w:t>
      </w:r>
      <w:r w:rsidR="005D03D8">
        <w:t>sound ecological knowledge with a good</w:t>
      </w:r>
      <w:r>
        <w:t xml:space="preserve"> understanding of the major issues</w:t>
      </w:r>
      <w:r w:rsidR="005D03D8">
        <w:t xml:space="preserve"> facing the natural environment.  The role requires the ability to be innovative, adaptable, with a strong level of self-motivation and the ability to communicate with a wide range of stakeholders. </w:t>
      </w:r>
    </w:p>
    <w:p w14:paraId="5216BA13" w14:textId="77777777" w:rsidR="003B5375" w:rsidRPr="00360B3F" w:rsidRDefault="003B5375" w:rsidP="005137AF">
      <w:pPr>
        <w:pStyle w:val="NoSpacing"/>
      </w:pPr>
    </w:p>
    <w:tbl>
      <w:tblPr>
        <w:tblStyle w:val="TableGrid"/>
        <w:tblW w:w="9782" w:type="dxa"/>
        <w:jc w:val="center"/>
        <w:tblLook w:val="04A0" w:firstRow="1" w:lastRow="0" w:firstColumn="1" w:lastColumn="0" w:noHBand="0" w:noVBand="1"/>
      </w:tblPr>
      <w:tblGrid>
        <w:gridCol w:w="1844"/>
        <w:gridCol w:w="3969"/>
        <w:gridCol w:w="3969"/>
      </w:tblGrid>
      <w:tr w:rsidR="003B5375" w:rsidRPr="00360B3F" w14:paraId="07B47F47" w14:textId="77777777" w:rsidTr="007C41C4">
        <w:trPr>
          <w:jc w:val="center"/>
        </w:trPr>
        <w:tc>
          <w:tcPr>
            <w:tcW w:w="1844" w:type="dxa"/>
          </w:tcPr>
          <w:p w14:paraId="4CED4929" w14:textId="77777777" w:rsidR="003B5375" w:rsidRPr="00360B3F" w:rsidRDefault="003B5375" w:rsidP="007C41C4">
            <w:pPr>
              <w:pStyle w:val="NoSpacing"/>
            </w:pPr>
          </w:p>
        </w:tc>
        <w:tc>
          <w:tcPr>
            <w:tcW w:w="3969" w:type="dxa"/>
          </w:tcPr>
          <w:p w14:paraId="461C9711" w14:textId="77777777" w:rsidR="003B5375" w:rsidRPr="00360B3F" w:rsidRDefault="003B5375" w:rsidP="007C41C4">
            <w:pPr>
              <w:pStyle w:val="NoSpacing"/>
            </w:pPr>
            <w:r w:rsidRPr="00360B3F">
              <w:t>Essential</w:t>
            </w:r>
          </w:p>
        </w:tc>
        <w:tc>
          <w:tcPr>
            <w:tcW w:w="3969" w:type="dxa"/>
          </w:tcPr>
          <w:p w14:paraId="51DC339A" w14:textId="77777777" w:rsidR="003B5375" w:rsidRPr="00360B3F" w:rsidRDefault="003B5375" w:rsidP="007C41C4">
            <w:pPr>
              <w:pStyle w:val="NoSpacing"/>
            </w:pPr>
            <w:r w:rsidRPr="00360B3F">
              <w:t>Desirable</w:t>
            </w:r>
          </w:p>
        </w:tc>
      </w:tr>
      <w:tr w:rsidR="003B5375" w:rsidRPr="00360B3F" w14:paraId="331EB572" w14:textId="77777777" w:rsidTr="007C41C4">
        <w:trPr>
          <w:jc w:val="center"/>
        </w:trPr>
        <w:tc>
          <w:tcPr>
            <w:tcW w:w="1844" w:type="dxa"/>
          </w:tcPr>
          <w:p w14:paraId="32838296" w14:textId="77777777" w:rsidR="003B5375" w:rsidRPr="00360B3F" w:rsidRDefault="003B5375" w:rsidP="007C41C4">
            <w:pPr>
              <w:pStyle w:val="NoSpacing"/>
            </w:pPr>
            <w:r w:rsidRPr="00360B3F">
              <w:t>Qualifications</w:t>
            </w:r>
          </w:p>
        </w:tc>
        <w:tc>
          <w:tcPr>
            <w:tcW w:w="3969" w:type="dxa"/>
          </w:tcPr>
          <w:p w14:paraId="7A358C61" w14:textId="77777777" w:rsidR="00F11DC0" w:rsidRPr="00360B3F" w:rsidRDefault="002350C6" w:rsidP="007C41C4">
            <w:pPr>
              <w:pStyle w:val="ListParagraph"/>
              <w:numPr>
                <w:ilvl w:val="0"/>
                <w:numId w:val="5"/>
              </w:numPr>
            </w:pPr>
            <w:r w:rsidRPr="00360B3F">
              <w:t>To be educated to degree</w:t>
            </w:r>
            <w:r w:rsidR="00B172D9" w:rsidRPr="00360B3F">
              <w:t xml:space="preserve"> level</w:t>
            </w:r>
            <w:r w:rsidR="004D5DFD" w:rsidRPr="00360B3F">
              <w:t>, with a relevant environmental degree,</w:t>
            </w:r>
            <w:r w:rsidR="00F11DC0" w:rsidRPr="00360B3F">
              <w:t xml:space="preserve"> or have proven substantial relevant experience</w:t>
            </w:r>
          </w:p>
          <w:p w14:paraId="735767E9" w14:textId="77777777" w:rsidR="002350C6" w:rsidRPr="00360B3F" w:rsidRDefault="002350C6" w:rsidP="007C41C4"/>
          <w:p w14:paraId="7B3A4D74" w14:textId="77777777" w:rsidR="003B5375" w:rsidRPr="00360B3F" w:rsidRDefault="003B5375" w:rsidP="007C41C4"/>
        </w:tc>
        <w:tc>
          <w:tcPr>
            <w:tcW w:w="3969" w:type="dxa"/>
          </w:tcPr>
          <w:p w14:paraId="06BA4611" w14:textId="0044DC98" w:rsidR="002350C6" w:rsidRPr="00360B3F" w:rsidRDefault="002350C6" w:rsidP="007C41C4">
            <w:pPr>
              <w:pStyle w:val="NoSpacing"/>
              <w:ind w:left="720"/>
            </w:pPr>
          </w:p>
        </w:tc>
      </w:tr>
      <w:tr w:rsidR="003B5375" w:rsidRPr="001B3249" w14:paraId="0C64962E" w14:textId="77777777" w:rsidTr="007C41C4">
        <w:trPr>
          <w:jc w:val="center"/>
        </w:trPr>
        <w:tc>
          <w:tcPr>
            <w:tcW w:w="1844" w:type="dxa"/>
          </w:tcPr>
          <w:p w14:paraId="3C23A3E4" w14:textId="606CF3C8" w:rsidR="003B5375" w:rsidRPr="00EC00F9" w:rsidRDefault="002E0607" w:rsidP="007C41C4">
            <w:pPr>
              <w:pStyle w:val="NoSpacing"/>
            </w:pPr>
            <w:r>
              <w:t xml:space="preserve">Knowledge and </w:t>
            </w:r>
            <w:r w:rsidR="003B5375" w:rsidRPr="00EC00F9">
              <w:t>Experience</w:t>
            </w:r>
          </w:p>
        </w:tc>
        <w:tc>
          <w:tcPr>
            <w:tcW w:w="3969" w:type="dxa"/>
          </w:tcPr>
          <w:p w14:paraId="6B648364" w14:textId="4C434BF3" w:rsidR="005456CE" w:rsidRDefault="005456CE" w:rsidP="007C41C4">
            <w:pPr>
              <w:pStyle w:val="ListParagraph"/>
              <w:numPr>
                <w:ilvl w:val="0"/>
                <w:numId w:val="5"/>
              </w:numPr>
            </w:pPr>
            <w:r>
              <w:t>Experience of project and budget management</w:t>
            </w:r>
          </w:p>
          <w:p w14:paraId="1A85954C" w14:textId="743947C7" w:rsidR="005456CE" w:rsidRDefault="005456CE" w:rsidP="007C41C4">
            <w:pPr>
              <w:pStyle w:val="ListParagraph"/>
              <w:numPr>
                <w:ilvl w:val="0"/>
                <w:numId w:val="5"/>
              </w:numPr>
            </w:pPr>
            <w:r>
              <w:t>Experience of managing, mentoring and training staff and volunteers</w:t>
            </w:r>
          </w:p>
          <w:p w14:paraId="518FB8F8" w14:textId="774F023E" w:rsidR="005456CE" w:rsidRDefault="005456CE" w:rsidP="007C41C4">
            <w:pPr>
              <w:pStyle w:val="ListParagraph"/>
              <w:numPr>
                <w:ilvl w:val="0"/>
                <w:numId w:val="5"/>
              </w:numPr>
            </w:pPr>
            <w:r w:rsidRPr="00EB432E">
              <w:t xml:space="preserve">Knowledge of </w:t>
            </w:r>
            <w:proofErr w:type="spellStart"/>
            <w:r w:rsidRPr="00EB432E">
              <w:t>agri</w:t>
            </w:r>
            <w:proofErr w:type="spellEnd"/>
            <w:r w:rsidRPr="00EB432E">
              <w:t>-environment and farming practices</w:t>
            </w:r>
          </w:p>
          <w:p w14:paraId="48C30CD3" w14:textId="4CC586A3" w:rsidR="005456CE" w:rsidRDefault="005D03D8" w:rsidP="007C41C4">
            <w:pPr>
              <w:pStyle w:val="ListParagraph"/>
              <w:numPr>
                <w:ilvl w:val="0"/>
                <w:numId w:val="5"/>
              </w:numPr>
            </w:pPr>
            <w:r>
              <w:t>Experience of ecological survey and assessment</w:t>
            </w:r>
          </w:p>
          <w:p w14:paraId="5701FA2C" w14:textId="50CB017E" w:rsidR="00EE5D20" w:rsidRDefault="005456CE" w:rsidP="007C41C4">
            <w:pPr>
              <w:pStyle w:val="ListParagraph"/>
              <w:numPr>
                <w:ilvl w:val="0"/>
                <w:numId w:val="5"/>
              </w:numPr>
            </w:pPr>
            <w:r>
              <w:t>Experience of practical land management across a range of habitats</w:t>
            </w:r>
          </w:p>
          <w:p w14:paraId="37E67C69" w14:textId="4FC311F1" w:rsidR="00EE5D20" w:rsidRDefault="00D64BA9" w:rsidP="007C41C4">
            <w:pPr>
              <w:pStyle w:val="ListParagraph"/>
              <w:numPr>
                <w:ilvl w:val="0"/>
                <w:numId w:val="5"/>
              </w:numPr>
            </w:pPr>
            <w:r w:rsidRPr="00D64BA9">
              <w:t>Excellent communication and negotiation skills, with experience in preparing proposals, quoting for work, and managing client relationships.</w:t>
            </w:r>
          </w:p>
          <w:p w14:paraId="154B16E2" w14:textId="1705164B" w:rsidR="005D03D8" w:rsidRDefault="005D03D8" w:rsidP="007C41C4">
            <w:pPr>
              <w:pStyle w:val="ListParagraph"/>
              <w:numPr>
                <w:ilvl w:val="0"/>
                <w:numId w:val="5"/>
              </w:numPr>
            </w:pPr>
            <w:r>
              <w:t xml:space="preserve">Experience of writing nature conservation management plans and </w:t>
            </w:r>
            <w:r w:rsidR="00537785">
              <w:t xml:space="preserve">ecological </w:t>
            </w:r>
            <w:r>
              <w:t>reports</w:t>
            </w:r>
          </w:p>
          <w:p w14:paraId="2EAC6F6C" w14:textId="76D5CE84" w:rsidR="005D03D8" w:rsidRPr="005456CE" w:rsidRDefault="005D03D8" w:rsidP="007C41C4">
            <w:pPr>
              <w:pStyle w:val="ListParagraph"/>
              <w:numPr>
                <w:ilvl w:val="0"/>
                <w:numId w:val="5"/>
              </w:numPr>
              <w:spacing w:after="12" w:line="239" w:lineRule="auto"/>
            </w:pPr>
            <w:r w:rsidRPr="005456CE">
              <w:t>A sound understanding of Biodiversity Net Gain and key principles of Nature Based Solutions</w:t>
            </w:r>
          </w:p>
          <w:p w14:paraId="13F271AE" w14:textId="3934F4B8" w:rsidR="005D03D8" w:rsidRDefault="00537785" w:rsidP="007C41C4">
            <w:pPr>
              <w:pStyle w:val="ListParagraph"/>
              <w:numPr>
                <w:ilvl w:val="0"/>
                <w:numId w:val="5"/>
              </w:numPr>
            </w:pPr>
            <w:r>
              <w:t xml:space="preserve">A sound understanding and knowledge of the ecology, habitat management and </w:t>
            </w:r>
            <w:r>
              <w:lastRenderedPageBreak/>
              <w:t>conservation requirements of priority habitats and species</w:t>
            </w:r>
          </w:p>
          <w:p w14:paraId="04781EC7" w14:textId="77777777" w:rsidR="00407063" w:rsidRPr="00537785" w:rsidRDefault="00537785" w:rsidP="007C41C4">
            <w:pPr>
              <w:pStyle w:val="ListParagraph"/>
              <w:numPr>
                <w:ilvl w:val="0"/>
                <w:numId w:val="5"/>
              </w:numPr>
            </w:pPr>
            <w:r w:rsidRPr="00537785">
              <w:rPr>
                <w:rFonts w:ascii="Calibri" w:eastAsia="Calibri" w:hAnsi="Calibri" w:cs="Calibri"/>
                <w:color w:val="000000"/>
              </w:rPr>
              <w:t>Understanding of UK Conservation framework, environmental issues and legislation</w:t>
            </w:r>
          </w:p>
          <w:p w14:paraId="0758B8A7" w14:textId="6410A472" w:rsidR="00537785" w:rsidRPr="00EC00F9" w:rsidRDefault="00537785" w:rsidP="007C41C4">
            <w:pPr>
              <w:ind w:left="360"/>
            </w:pPr>
          </w:p>
        </w:tc>
        <w:tc>
          <w:tcPr>
            <w:tcW w:w="3969" w:type="dxa"/>
          </w:tcPr>
          <w:p w14:paraId="6FB0ABE4" w14:textId="77777777" w:rsidR="00B00B54" w:rsidRDefault="00B00B54" w:rsidP="007C41C4">
            <w:pPr>
              <w:pStyle w:val="ListParagraph"/>
              <w:numPr>
                <w:ilvl w:val="0"/>
                <w:numId w:val="5"/>
              </w:numPr>
            </w:pPr>
            <w:r>
              <w:lastRenderedPageBreak/>
              <w:t>Experience of land advice.</w:t>
            </w:r>
          </w:p>
          <w:p w14:paraId="1897BCB5" w14:textId="3F9CF688" w:rsidR="005D03D8" w:rsidRDefault="005D03D8" w:rsidP="007C41C4">
            <w:pPr>
              <w:pStyle w:val="ListParagraph"/>
              <w:numPr>
                <w:ilvl w:val="0"/>
                <w:numId w:val="5"/>
              </w:numPr>
            </w:pPr>
            <w:r>
              <w:t>Experience of working with technical specialists</w:t>
            </w:r>
          </w:p>
          <w:p w14:paraId="46488139" w14:textId="03AAA863" w:rsidR="005456CE" w:rsidRDefault="005456CE" w:rsidP="007C41C4">
            <w:pPr>
              <w:pStyle w:val="ListParagraph"/>
              <w:numPr>
                <w:ilvl w:val="0"/>
                <w:numId w:val="5"/>
              </w:numPr>
            </w:pPr>
            <w:r>
              <w:t>A track record of generating income through consultancy/commercial works</w:t>
            </w:r>
          </w:p>
          <w:p w14:paraId="00C3D2FB" w14:textId="6DFFD309" w:rsidR="005456CE" w:rsidRDefault="005456CE" w:rsidP="007C41C4">
            <w:pPr>
              <w:pStyle w:val="ListParagraph"/>
              <w:numPr>
                <w:ilvl w:val="0"/>
                <w:numId w:val="5"/>
              </w:numPr>
            </w:pPr>
            <w:r>
              <w:t>Experience of protected species surveys and licencing</w:t>
            </w:r>
          </w:p>
          <w:p w14:paraId="45EC1168" w14:textId="6D4217DA" w:rsidR="00D61634" w:rsidRPr="00EC00F9" w:rsidRDefault="005456CE" w:rsidP="007C41C4">
            <w:pPr>
              <w:pStyle w:val="ListParagraph"/>
              <w:numPr>
                <w:ilvl w:val="0"/>
                <w:numId w:val="5"/>
              </w:numPr>
            </w:pPr>
            <w:r>
              <w:t>Proven experience in delivering commercial ecological and natural capital services, particularly in BNG and carbon markets.</w:t>
            </w:r>
          </w:p>
        </w:tc>
      </w:tr>
      <w:tr w:rsidR="003B5375" w:rsidRPr="001B3249" w14:paraId="228939CF" w14:textId="77777777" w:rsidTr="007C41C4">
        <w:trPr>
          <w:jc w:val="center"/>
        </w:trPr>
        <w:tc>
          <w:tcPr>
            <w:tcW w:w="1844" w:type="dxa"/>
          </w:tcPr>
          <w:p w14:paraId="09E21C8F" w14:textId="7713EA37" w:rsidR="003B5375" w:rsidRPr="009356B1" w:rsidRDefault="003B5375" w:rsidP="005137AF">
            <w:pPr>
              <w:pStyle w:val="NoSpacing"/>
            </w:pPr>
            <w:r w:rsidRPr="009356B1">
              <w:lastRenderedPageBreak/>
              <w:t>Skills</w:t>
            </w:r>
          </w:p>
        </w:tc>
        <w:tc>
          <w:tcPr>
            <w:tcW w:w="3969" w:type="dxa"/>
          </w:tcPr>
          <w:p w14:paraId="26B7CE18" w14:textId="77777777" w:rsidR="005D03D8" w:rsidRDefault="005D03D8" w:rsidP="005D03D8">
            <w:pPr>
              <w:pStyle w:val="ListParagraph"/>
              <w:numPr>
                <w:ilvl w:val="0"/>
                <w:numId w:val="6"/>
              </w:numPr>
            </w:pPr>
            <w:r>
              <w:t>Experience of GIS, preferably ArcGIS or ESRI based systems, data management, and interpretation of data</w:t>
            </w:r>
          </w:p>
          <w:p w14:paraId="08C67B96" w14:textId="77777777" w:rsidR="00EE5D20" w:rsidRDefault="00EE5D20" w:rsidP="00EE5D20">
            <w:pPr>
              <w:pStyle w:val="ListParagraph"/>
              <w:numPr>
                <w:ilvl w:val="0"/>
                <w:numId w:val="6"/>
              </w:numPr>
            </w:pPr>
            <w:r>
              <w:t>Ability to utilise environmental service calculation tools, such as Defra’s Biodiversity Metric 4.0.</w:t>
            </w:r>
          </w:p>
          <w:p w14:paraId="426E561E" w14:textId="77BF2E53" w:rsidR="00013DC6" w:rsidRDefault="00E73895" w:rsidP="005D03D8">
            <w:pPr>
              <w:pStyle w:val="NoSpacing"/>
              <w:numPr>
                <w:ilvl w:val="0"/>
                <w:numId w:val="6"/>
              </w:numPr>
            </w:pPr>
            <w:r>
              <w:t>Excellent</w:t>
            </w:r>
            <w:r w:rsidR="00013DC6" w:rsidRPr="009356B1">
              <w:t xml:space="preserve"> written / oral </w:t>
            </w:r>
            <w:r w:rsidR="00224C3C">
              <w:t xml:space="preserve">communication </w:t>
            </w:r>
            <w:r w:rsidR="00013DC6" w:rsidRPr="009356B1">
              <w:t>skills</w:t>
            </w:r>
            <w:r w:rsidR="00B7153B">
              <w:t xml:space="preserve"> </w:t>
            </w:r>
          </w:p>
          <w:p w14:paraId="4049EDBB" w14:textId="1658F3EA" w:rsidR="00857A4A" w:rsidRDefault="00857A4A" w:rsidP="005D03D8">
            <w:pPr>
              <w:pStyle w:val="NoSpacing"/>
              <w:numPr>
                <w:ilvl w:val="0"/>
                <w:numId w:val="6"/>
              </w:numPr>
            </w:pPr>
            <w:r>
              <w:t>Building and maintaining strong working relationships with a range of stakeholders and partners</w:t>
            </w:r>
          </w:p>
          <w:p w14:paraId="1DEA9145" w14:textId="084453A7" w:rsidR="00224C3C" w:rsidRDefault="00857A4A" w:rsidP="005D03D8">
            <w:pPr>
              <w:pStyle w:val="NoSpacing"/>
              <w:numPr>
                <w:ilvl w:val="0"/>
                <w:numId w:val="6"/>
              </w:numPr>
            </w:pPr>
            <w:r>
              <w:t>M</w:t>
            </w:r>
            <w:r w:rsidR="00224C3C">
              <w:t xml:space="preserve">anaging </w:t>
            </w:r>
            <w:r w:rsidR="00BC5903">
              <w:t xml:space="preserve">and prioritising </w:t>
            </w:r>
            <w:r w:rsidR="00224C3C">
              <w:t>a busy workload with multiple deadlines</w:t>
            </w:r>
          </w:p>
          <w:p w14:paraId="3A3D3E40" w14:textId="31486212" w:rsidR="000F1113" w:rsidRPr="009356B1" w:rsidRDefault="00977D3D" w:rsidP="005D03D8">
            <w:pPr>
              <w:pStyle w:val="NoSpacing"/>
              <w:numPr>
                <w:ilvl w:val="0"/>
                <w:numId w:val="6"/>
              </w:numPr>
            </w:pPr>
            <w:r>
              <w:t xml:space="preserve">IT Skills – Using MS Office for report writing, </w:t>
            </w:r>
            <w:r w:rsidR="00AD1C8A">
              <w:t xml:space="preserve">presentations, </w:t>
            </w:r>
            <w:r>
              <w:t xml:space="preserve">project planning and budgeting </w:t>
            </w:r>
          </w:p>
        </w:tc>
        <w:tc>
          <w:tcPr>
            <w:tcW w:w="3969" w:type="dxa"/>
          </w:tcPr>
          <w:p w14:paraId="79C2000F" w14:textId="09F967A6" w:rsidR="00E73895" w:rsidRPr="009356B1" w:rsidRDefault="00E73895" w:rsidP="00913046">
            <w:pPr>
              <w:pStyle w:val="ListParagraph"/>
            </w:pPr>
          </w:p>
        </w:tc>
      </w:tr>
      <w:tr w:rsidR="00CA4831" w:rsidRPr="001B3249" w14:paraId="2514EEC2" w14:textId="77777777" w:rsidTr="007C41C4">
        <w:trPr>
          <w:jc w:val="center"/>
        </w:trPr>
        <w:tc>
          <w:tcPr>
            <w:tcW w:w="1844" w:type="dxa"/>
          </w:tcPr>
          <w:p w14:paraId="057B8582" w14:textId="77777777" w:rsidR="00CA4831" w:rsidRPr="009356B1" w:rsidRDefault="00CA4831" w:rsidP="005137AF">
            <w:pPr>
              <w:pStyle w:val="NoSpacing"/>
            </w:pPr>
            <w:r w:rsidRPr="009356B1">
              <w:t>Personal attributes</w:t>
            </w:r>
          </w:p>
        </w:tc>
        <w:tc>
          <w:tcPr>
            <w:tcW w:w="3969" w:type="dxa"/>
          </w:tcPr>
          <w:p w14:paraId="245D19BF" w14:textId="77777777" w:rsidR="00F12C6C" w:rsidRDefault="00F12C6C" w:rsidP="009356B1">
            <w:pPr>
              <w:pStyle w:val="NoSpacing"/>
              <w:numPr>
                <w:ilvl w:val="0"/>
                <w:numId w:val="6"/>
              </w:numPr>
            </w:pPr>
            <w:r w:rsidRPr="00F12C6C">
              <w:t xml:space="preserve">Strong emotional intelligence with the ability to build strong, collaborative working relationships. </w:t>
            </w:r>
          </w:p>
          <w:p w14:paraId="7440EBEF" w14:textId="35DE1875" w:rsidR="00CA4831" w:rsidRPr="009356B1" w:rsidRDefault="00CA4831" w:rsidP="009356B1">
            <w:pPr>
              <w:pStyle w:val="NoSpacing"/>
              <w:numPr>
                <w:ilvl w:val="0"/>
                <w:numId w:val="6"/>
              </w:numPr>
            </w:pPr>
            <w:r w:rsidRPr="009356B1">
              <w:t>Self-motivation</w:t>
            </w:r>
            <w:r w:rsidR="000F1113">
              <w:t>, initiative</w:t>
            </w:r>
            <w:r w:rsidRPr="009356B1">
              <w:t xml:space="preserve"> and drive</w:t>
            </w:r>
            <w:r w:rsidR="003F2B1B">
              <w:t xml:space="preserve"> and ability to guide</w:t>
            </w:r>
            <w:r w:rsidR="00B7153B">
              <w:t>,</w:t>
            </w:r>
            <w:r w:rsidR="003F2B1B">
              <w:t xml:space="preserve"> support and influence others.</w:t>
            </w:r>
          </w:p>
          <w:p w14:paraId="50B15BD4" w14:textId="523CD5A7" w:rsidR="003F2B1B" w:rsidRDefault="00F12C6C" w:rsidP="00A47C4E">
            <w:pPr>
              <w:pStyle w:val="NoSpacing"/>
              <w:numPr>
                <w:ilvl w:val="0"/>
                <w:numId w:val="6"/>
              </w:numPr>
            </w:pPr>
            <w:r w:rsidRPr="00F12C6C">
              <w:t>Passion for nature’s recovery combined with pragmatism in engaging people from their own starting points.</w:t>
            </w:r>
            <w:r w:rsidR="00540400">
              <w:t xml:space="preserve"> </w:t>
            </w:r>
          </w:p>
          <w:p w14:paraId="4E946959" w14:textId="07F89113" w:rsidR="00540400" w:rsidRDefault="001F2E62" w:rsidP="00A47C4E">
            <w:pPr>
              <w:pStyle w:val="NoSpacing"/>
              <w:numPr>
                <w:ilvl w:val="0"/>
                <w:numId w:val="6"/>
              </w:numPr>
            </w:pPr>
            <w:r>
              <w:t>Dynamic and innovative with ability to adapt</w:t>
            </w:r>
          </w:p>
          <w:p w14:paraId="7ED405E6" w14:textId="77777777" w:rsidR="00DC5DB5" w:rsidRDefault="002404EE" w:rsidP="00A47C4E">
            <w:pPr>
              <w:pStyle w:val="NoSpacing"/>
              <w:numPr>
                <w:ilvl w:val="0"/>
                <w:numId w:val="6"/>
              </w:numPr>
            </w:pPr>
            <w:r>
              <w:t xml:space="preserve">Attention to detail </w:t>
            </w:r>
          </w:p>
          <w:p w14:paraId="6F7DA71E" w14:textId="05914688" w:rsidR="002404EE" w:rsidRDefault="00DC5DB5" w:rsidP="00A47C4E">
            <w:pPr>
              <w:pStyle w:val="NoSpacing"/>
              <w:numPr>
                <w:ilvl w:val="0"/>
                <w:numId w:val="6"/>
              </w:numPr>
            </w:pPr>
            <w:r>
              <w:t>A</w:t>
            </w:r>
            <w:r w:rsidR="002404EE">
              <w:t>bility to process complex information</w:t>
            </w:r>
            <w:r>
              <w:t xml:space="preserve"> and </w:t>
            </w:r>
            <w:r w:rsidR="000A3324">
              <w:t xml:space="preserve">present in a </w:t>
            </w:r>
            <w:r w:rsidR="000A3324">
              <w:lastRenderedPageBreak/>
              <w:t>variety of formats to different audiences</w:t>
            </w:r>
          </w:p>
          <w:p w14:paraId="6B11F03F" w14:textId="7979384F" w:rsidR="000A3324" w:rsidRPr="009356B1" w:rsidRDefault="00E63441" w:rsidP="00A47C4E">
            <w:pPr>
              <w:pStyle w:val="NoSpacing"/>
              <w:numPr>
                <w:ilvl w:val="0"/>
                <w:numId w:val="6"/>
              </w:numPr>
            </w:pPr>
            <w:r>
              <w:t xml:space="preserve">Excellent client care. </w:t>
            </w:r>
          </w:p>
        </w:tc>
        <w:tc>
          <w:tcPr>
            <w:tcW w:w="3969" w:type="dxa"/>
          </w:tcPr>
          <w:p w14:paraId="2A3A9939" w14:textId="77777777" w:rsidR="00CA4831" w:rsidRPr="009356B1" w:rsidRDefault="00CA4831" w:rsidP="00300C2B">
            <w:pPr>
              <w:pStyle w:val="NoSpacing"/>
              <w:ind w:left="720"/>
            </w:pPr>
          </w:p>
        </w:tc>
      </w:tr>
      <w:tr w:rsidR="00CA4831" w:rsidRPr="001B3249" w14:paraId="4FB110AD" w14:textId="77777777" w:rsidTr="007C41C4">
        <w:trPr>
          <w:jc w:val="center"/>
        </w:trPr>
        <w:tc>
          <w:tcPr>
            <w:tcW w:w="1844" w:type="dxa"/>
          </w:tcPr>
          <w:p w14:paraId="2F185428" w14:textId="77777777" w:rsidR="00CA4831" w:rsidRPr="00B624C7" w:rsidRDefault="00CA4831" w:rsidP="005137AF">
            <w:pPr>
              <w:pStyle w:val="NoSpacing"/>
            </w:pPr>
            <w:r w:rsidRPr="00B624C7">
              <w:t>Additional requirements</w:t>
            </w:r>
          </w:p>
        </w:tc>
        <w:tc>
          <w:tcPr>
            <w:tcW w:w="3969" w:type="dxa"/>
          </w:tcPr>
          <w:p w14:paraId="56025E23" w14:textId="77777777" w:rsidR="00CA7686" w:rsidRDefault="00CA4831" w:rsidP="00A90C22">
            <w:pPr>
              <w:pStyle w:val="ListParagraph"/>
              <w:numPr>
                <w:ilvl w:val="0"/>
                <w:numId w:val="6"/>
              </w:numPr>
            </w:pPr>
            <w:r w:rsidRPr="00B624C7">
              <w:t>Valid full driving licence</w:t>
            </w:r>
            <w:r w:rsidR="006E4402" w:rsidRPr="00B624C7">
              <w:t>.</w:t>
            </w:r>
            <w:r w:rsidR="00CA7686" w:rsidRPr="00360B3F">
              <w:t xml:space="preserve"> </w:t>
            </w:r>
          </w:p>
          <w:p w14:paraId="6913C161" w14:textId="77777777" w:rsidR="00CA4831" w:rsidRDefault="00CA7686" w:rsidP="0039652B">
            <w:pPr>
              <w:pStyle w:val="ListParagraph"/>
              <w:numPr>
                <w:ilvl w:val="0"/>
                <w:numId w:val="6"/>
              </w:numPr>
            </w:pPr>
            <w:r w:rsidRPr="00360B3F">
              <w:t xml:space="preserve">There will be a requirement </w:t>
            </w:r>
            <w:r w:rsidR="003F2B1B">
              <w:t xml:space="preserve">for occasional </w:t>
            </w:r>
            <w:r w:rsidRPr="00360B3F">
              <w:t>evening work.</w:t>
            </w:r>
          </w:p>
          <w:p w14:paraId="33E238DC" w14:textId="237A71AD" w:rsidR="00EE5D20" w:rsidRPr="00B624C7" w:rsidRDefault="00EE5D20" w:rsidP="005456CE">
            <w:pPr>
              <w:ind w:left="360"/>
            </w:pPr>
          </w:p>
        </w:tc>
        <w:tc>
          <w:tcPr>
            <w:tcW w:w="3969" w:type="dxa"/>
          </w:tcPr>
          <w:p w14:paraId="08AC2917" w14:textId="2B67B98A" w:rsidR="003D3D54" w:rsidRPr="00B624C7" w:rsidRDefault="005456CE" w:rsidP="005456CE">
            <w:pPr>
              <w:pStyle w:val="NoSpacing"/>
              <w:numPr>
                <w:ilvl w:val="0"/>
                <w:numId w:val="6"/>
              </w:numPr>
            </w:pPr>
            <w:r w:rsidRPr="00EB432E">
              <w:t>CIEEM membership at Associate level or higher</w:t>
            </w:r>
          </w:p>
        </w:tc>
      </w:tr>
    </w:tbl>
    <w:p w14:paraId="56D994F6" w14:textId="77777777" w:rsidR="003B5375" w:rsidRPr="001B3249" w:rsidRDefault="003B5375" w:rsidP="005137AF">
      <w:pPr>
        <w:pStyle w:val="NoSpacing"/>
        <w:rPr>
          <w:highlight w:val="yellow"/>
        </w:rPr>
      </w:pPr>
    </w:p>
    <w:p w14:paraId="4ED6A035" w14:textId="77777777" w:rsidR="00581419" w:rsidRDefault="00581419" w:rsidP="005137AF">
      <w:pPr>
        <w:pStyle w:val="NoSpacing"/>
      </w:pPr>
    </w:p>
    <w:p w14:paraId="74349295" w14:textId="3D17A30B" w:rsidR="00CA4831" w:rsidRPr="00B624C7" w:rsidRDefault="003D3D54" w:rsidP="005137AF">
      <w:pPr>
        <w:pStyle w:val="NoSpacing"/>
      </w:pPr>
      <w:r w:rsidRPr="00B624C7">
        <w:t>Special note:</w:t>
      </w:r>
    </w:p>
    <w:p w14:paraId="1FE84994" w14:textId="77777777" w:rsidR="00CA4831" w:rsidRPr="00B624C7" w:rsidRDefault="00CA4831" w:rsidP="005137AF">
      <w:pPr>
        <w:pStyle w:val="NoSpacing"/>
      </w:pPr>
    </w:p>
    <w:p w14:paraId="2D5B7886" w14:textId="77777777" w:rsidR="00CA4831" w:rsidRDefault="00CA4831" w:rsidP="00EE3455">
      <w:pPr>
        <w:pStyle w:val="NoSpacing"/>
        <w:jc w:val="both"/>
      </w:pPr>
      <w:r w:rsidRPr="00B624C7">
        <w:t xml:space="preserve">This job description does not form part of the contract of employment but indicates how that contract should be performed. The job description will be subject to periodic review and amendment </w:t>
      </w:r>
      <w:r w:rsidR="000B1D92" w:rsidRPr="00B624C7">
        <w:t>in consultation with the post</w:t>
      </w:r>
      <w:r w:rsidR="009517BC" w:rsidRPr="00B624C7">
        <w:t xml:space="preserve"> </w:t>
      </w:r>
      <w:r w:rsidR="000B1D92" w:rsidRPr="00B624C7">
        <w:t>holder. The post</w:t>
      </w:r>
      <w:r w:rsidR="009517BC" w:rsidRPr="00B624C7">
        <w:t xml:space="preserve"> </w:t>
      </w:r>
      <w:r w:rsidR="000B1D92" w:rsidRPr="00B624C7">
        <w:t xml:space="preserve">holder may be required to perform duties other than those given in this job description. The duties and responsibilities attached to the post may vary from time to time without changing the general character of the duties or the level of </w:t>
      </w:r>
      <w:r w:rsidR="001C519C" w:rsidRPr="00B624C7">
        <w:t xml:space="preserve">the responsibility entailed. </w:t>
      </w:r>
      <w:r w:rsidR="009517BC" w:rsidRPr="00B624C7">
        <w:t>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sectPr w:rsidR="00CA4831" w:rsidSect="007C41C4">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2F02" w14:textId="77777777" w:rsidR="001A2CA2" w:rsidRDefault="001A2CA2" w:rsidP="00C82F01">
      <w:pPr>
        <w:spacing w:after="0" w:line="240" w:lineRule="auto"/>
      </w:pPr>
      <w:r>
        <w:separator/>
      </w:r>
    </w:p>
  </w:endnote>
  <w:endnote w:type="continuationSeparator" w:id="0">
    <w:p w14:paraId="1A767A4F" w14:textId="77777777" w:rsidR="001A2CA2" w:rsidRDefault="001A2CA2" w:rsidP="00C8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31D0" w14:textId="5151F80A" w:rsidR="00D3034B" w:rsidRDefault="00D3034B" w:rsidP="00803ECD">
    <w:pPr>
      <w:pStyle w:val="Footer"/>
    </w:pPr>
    <w:r>
      <w:rPr>
        <w:noProof/>
      </w:rPr>
      <w:drawing>
        <wp:anchor distT="0" distB="0" distL="114300" distR="114300" simplePos="0" relativeHeight="251661312" behindDoc="1" locked="0" layoutInCell="1" allowOverlap="1" wp14:anchorId="50A572D2" wp14:editId="30606B19">
          <wp:simplePos x="0" y="0"/>
          <wp:positionH relativeFrom="margin">
            <wp:align>center</wp:align>
          </wp:positionH>
          <wp:positionV relativeFrom="page">
            <wp:posOffset>8486775</wp:posOffset>
          </wp:positionV>
          <wp:extent cx="7248525" cy="2068195"/>
          <wp:effectExtent l="0" t="0" r="9525" b="8255"/>
          <wp:wrapTight wrapText="bothSides">
            <wp:wrapPolygon edited="0">
              <wp:start x="0" y="0"/>
              <wp:lineTo x="0" y="21487"/>
              <wp:lineTo x="21572" y="21487"/>
              <wp:lineTo x="21572" y="0"/>
              <wp:lineTo x="0" y="0"/>
            </wp:wrapPolygon>
          </wp:wrapTight>
          <wp:docPr id="1632277959" name="Picture 1632277959" descr="A black and white photo of a butterfly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7959" name="Picture 1632277959" descr="A black and white photo of a butterfly flying in the sk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8525" cy="2068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E0DB" w14:textId="77777777" w:rsidR="001A2CA2" w:rsidRDefault="001A2CA2" w:rsidP="00C82F01">
      <w:pPr>
        <w:spacing w:after="0" w:line="240" w:lineRule="auto"/>
      </w:pPr>
      <w:r>
        <w:separator/>
      </w:r>
    </w:p>
  </w:footnote>
  <w:footnote w:type="continuationSeparator" w:id="0">
    <w:p w14:paraId="1C3FFA85" w14:textId="77777777" w:rsidR="001A2CA2" w:rsidRDefault="001A2CA2" w:rsidP="00C82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773" w14:textId="5E2F9E5F" w:rsidR="002F6140" w:rsidRDefault="002F6140">
    <w:pPr>
      <w:pStyle w:val="Header"/>
    </w:pPr>
    <w:r>
      <w:rPr>
        <w:noProof/>
      </w:rPr>
      <w:drawing>
        <wp:anchor distT="0" distB="0" distL="114300" distR="114300" simplePos="0" relativeHeight="251659264" behindDoc="0" locked="0" layoutInCell="1" allowOverlap="1" wp14:anchorId="63DB7E5F" wp14:editId="25928B3B">
          <wp:simplePos x="0" y="0"/>
          <wp:positionH relativeFrom="margin">
            <wp:align>center</wp:align>
          </wp:positionH>
          <wp:positionV relativeFrom="paragraph">
            <wp:posOffset>-305435</wp:posOffset>
          </wp:positionV>
          <wp:extent cx="7014210" cy="1051560"/>
          <wp:effectExtent l="0" t="0" r="0" b="0"/>
          <wp:wrapTopAndBottom/>
          <wp:docPr id="274668511" name="Picture 27466851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ED79A"/>
    <w:multiLevelType w:val="hybridMultilevel"/>
    <w:tmpl w:val="579D1D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7D81AC"/>
    <w:multiLevelType w:val="hybridMultilevel"/>
    <w:tmpl w:val="F9E4D4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2B813F"/>
    <w:multiLevelType w:val="hybridMultilevel"/>
    <w:tmpl w:val="4767A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9B215A"/>
    <w:multiLevelType w:val="hybridMultilevel"/>
    <w:tmpl w:val="789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54845"/>
    <w:multiLevelType w:val="hybridMultilevel"/>
    <w:tmpl w:val="02B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F0202"/>
    <w:multiLevelType w:val="hybridMultilevel"/>
    <w:tmpl w:val="902E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556D2"/>
    <w:multiLevelType w:val="hybridMultilevel"/>
    <w:tmpl w:val="05D03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146A35"/>
    <w:multiLevelType w:val="hybridMultilevel"/>
    <w:tmpl w:val="690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46723"/>
    <w:multiLevelType w:val="hybridMultilevel"/>
    <w:tmpl w:val="C940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02440"/>
    <w:multiLevelType w:val="hybridMultilevel"/>
    <w:tmpl w:val="F22686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CB3DF3"/>
    <w:multiLevelType w:val="multilevel"/>
    <w:tmpl w:val="85A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54176"/>
    <w:multiLevelType w:val="multilevel"/>
    <w:tmpl w:val="38E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81BD1"/>
    <w:multiLevelType w:val="hybridMultilevel"/>
    <w:tmpl w:val="39AAA170"/>
    <w:lvl w:ilvl="0" w:tplc="274844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14A0C"/>
    <w:multiLevelType w:val="hybridMultilevel"/>
    <w:tmpl w:val="3D1C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43BB"/>
    <w:multiLevelType w:val="hybridMultilevel"/>
    <w:tmpl w:val="1F2AD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2A05B4"/>
    <w:multiLevelType w:val="hybridMultilevel"/>
    <w:tmpl w:val="742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72F18"/>
    <w:multiLevelType w:val="hybridMultilevel"/>
    <w:tmpl w:val="EF68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80946"/>
    <w:multiLevelType w:val="hybridMultilevel"/>
    <w:tmpl w:val="EAB82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9F0D18"/>
    <w:multiLevelType w:val="hybridMultilevel"/>
    <w:tmpl w:val="CE9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A086E"/>
    <w:multiLevelType w:val="hybridMultilevel"/>
    <w:tmpl w:val="3D8A258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CB560A"/>
    <w:multiLevelType w:val="hybridMultilevel"/>
    <w:tmpl w:val="1F4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999004">
    <w:abstractNumId w:val="20"/>
  </w:num>
  <w:num w:numId="2" w16cid:durableId="211053889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4941536">
    <w:abstractNumId w:val="9"/>
  </w:num>
  <w:num w:numId="4" w16cid:durableId="712845879">
    <w:abstractNumId w:val="15"/>
  </w:num>
  <w:num w:numId="5" w16cid:durableId="1511329954">
    <w:abstractNumId w:val="19"/>
  </w:num>
  <w:num w:numId="6" w16cid:durableId="1148589678">
    <w:abstractNumId w:val="14"/>
  </w:num>
  <w:num w:numId="7" w16cid:durableId="200674556">
    <w:abstractNumId w:val="4"/>
  </w:num>
  <w:num w:numId="8" w16cid:durableId="790704015">
    <w:abstractNumId w:val="17"/>
  </w:num>
  <w:num w:numId="9" w16cid:durableId="1094938229">
    <w:abstractNumId w:val="21"/>
  </w:num>
  <w:num w:numId="10" w16cid:durableId="1756634235">
    <w:abstractNumId w:val="5"/>
  </w:num>
  <w:num w:numId="11" w16cid:durableId="1906260704">
    <w:abstractNumId w:val="8"/>
  </w:num>
  <w:num w:numId="12" w16cid:durableId="725571809">
    <w:abstractNumId w:val="2"/>
  </w:num>
  <w:num w:numId="13" w16cid:durableId="768088258">
    <w:abstractNumId w:val="10"/>
  </w:num>
  <w:num w:numId="14" w16cid:durableId="967010784">
    <w:abstractNumId w:val="0"/>
  </w:num>
  <w:num w:numId="15" w16cid:durableId="2047213834">
    <w:abstractNumId w:val="1"/>
  </w:num>
  <w:num w:numId="16" w16cid:durableId="1056128261">
    <w:abstractNumId w:val="6"/>
  </w:num>
  <w:num w:numId="17" w16cid:durableId="289090734">
    <w:abstractNumId w:val="11"/>
  </w:num>
  <w:num w:numId="18" w16cid:durableId="414593645">
    <w:abstractNumId w:val="13"/>
  </w:num>
  <w:num w:numId="19" w16cid:durableId="1959288754">
    <w:abstractNumId w:val="16"/>
  </w:num>
  <w:num w:numId="20" w16cid:durableId="909735079">
    <w:abstractNumId w:val="12"/>
  </w:num>
  <w:num w:numId="21" w16cid:durableId="1244534458">
    <w:abstractNumId w:val="7"/>
  </w:num>
  <w:num w:numId="22" w16cid:durableId="1640766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F"/>
    <w:rsid w:val="00007488"/>
    <w:rsid w:val="00013DC6"/>
    <w:rsid w:val="000158C4"/>
    <w:rsid w:val="00017CE4"/>
    <w:rsid w:val="00020CF6"/>
    <w:rsid w:val="00026993"/>
    <w:rsid w:val="00031E66"/>
    <w:rsid w:val="00040E10"/>
    <w:rsid w:val="00040FBE"/>
    <w:rsid w:val="00046F51"/>
    <w:rsid w:val="00047095"/>
    <w:rsid w:val="0005089E"/>
    <w:rsid w:val="00055EF2"/>
    <w:rsid w:val="000659A1"/>
    <w:rsid w:val="0007071C"/>
    <w:rsid w:val="00071C7F"/>
    <w:rsid w:val="0007277C"/>
    <w:rsid w:val="00074073"/>
    <w:rsid w:val="000802BD"/>
    <w:rsid w:val="00081805"/>
    <w:rsid w:val="0008216E"/>
    <w:rsid w:val="00091F36"/>
    <w:rsid w:val="0009738A"/>
    <w:rsid w:val="000A3324"/>
    <w:rsid w:val="000A3E7C"/>
    <w:rsid w:val="000B15B0"/>
    <w:rsid w:val="000B1D92"/>
    <w:rsid w:val="000B4F5D"/>
    <w:rsid w:val="000C488A"/>
    <w:rsid w:val="000C707E"/>
    <w:rsid w:val="000D06C9"/>
    <w:rsid w:val="000D1107"/>
    <w:rsid w:val="000D7034"/>
    <w:rsid w:val="000E222C"/>
    <w:rsid w:val="000F1113"/>
    <w:rsid w:val="000F5A78"/>
    <w:rsid w:val="00102A60"/>
    <w:rsid w:val="00103C14"/>
    <w:rsid w:val="00104E10"/>
    <w:rsid w:val="0010537B"/>
    <w:rsid w:val="00107339"/>
    <w:rsid w:val="00110AB8"/>
    <w:rsid w:val="0012052E"/>
    <w:rsid w:val="00121271"/>
    <w:rsid w:val="00121A64"/>
    <w:rsid w:val="00125692"/>
    <w:rsid w:val="001265DD"/>
    <w:rsid w:val="00153C3C"/>
    <w:rsid w:val="00173B13"/>
    <w:rsid w:val="00175D4B"/>
    <w:rsid w:val="00187709"/>
    <w:rsid w:val="00192F97"/>
    <w:rsid w:val="001A2CA2"/>
    <w:rsid w:val="001B3150"/>
    <w:rsid w:val="001B3249"/>
    <w:rsid w:val="001B418B"/>
    <w:rsid w:val="001B7F15"/>
    <w:rsid w:val="001C0D80"/>
    <w:rsid w:val="001C45B0"/>
    <w:rsid w:val="001C5147"/>
    <w:rsid w:val="001C519C"/>
    <w:rsid w:val="001D1A12"/>
    <w:rsid w:val="001D7EF7"/>
    <w:rsid w:val="001E131B"/>
    <w:rsid w:val="001E6F5E"/>
    <w:rsid w:val="001F2E62"/>
    <w:rsid w:val="001F344E"/>
    <w:rsid w:val="001F40CD"/>
    <w:rsid w:val="00222765"/>
    <w:rsid w:val="00223493"/>
    <w:rsid w:val="00224C3C"/>
    <w:rsid w:val="0023140A"/>
    <w:rsid w:val="00232B26"/>
    <w:rsid w:val="00233451"/>
    <w:rsid w:val="00234D26"/>
    <w:rsid w:val="002350C6"/>
    <w:rsid w:val="0023729B"/>
    <w:rsid w:val="002404EE"/>
    <w:rsid w:val="002436E0"/>
    <w:rsid w:val="00247DD7"/>
    <w:rsid w:val="00255466"/>
    <w:rsid w:val="00264422"/>
    <w:rsid w:val="00265FB8"/>
    <w:rsid w:val="00266787"/>
    <w:rsid w:val="00286A28"/>
    <w:rsid w:val="002A337C"/>
    <w:rsid w:val="002A3E33"/>
    <w:rsid w:val="002A41D7"/>
    <w:rsid w:val="002B28B6"/>
    <w:rsid w:val="002B4EF5"/>
    <w:rsid w:val="002D543A"/>
    <w:rsid w:val="002E0607"/>
    <w:rsid w:val="002E78F6"/>
    <w:rsid w:val="002F0372"/>
    <w:rsid w:val="002F4653"/>
    <w:rsid w:val="002F6140"/>
    <w:rsid w:val="00300C2B"/>
    <w:rsid w:val="00307143"/>
    <w:rsid w:val="00313C1F"/>
    <w:rsid w:val="0031613C"/>
    <w:rsid w:val="003214A2"/>
    <w:rsid w:val="003263CD"/>
    <w:rsid w:val="00327F0E"/>
    <w:rsid w:val="00340CD5"/>
    <w:rsid w:val="0034652E"/>
    <w:rsid w:val="00346EE7"/>
    <w:rsid w:val="00355557"/>
    <w:rsid w:val="00360B3F"/>
    <w:rsid w:val="003703AE"/>
    <w:rsid w:val="0037799C"/>
    <w:rsid w:val="003909E1"/>
    <w:rsid w:val="00394E06"/>
    <w:rsid w:val="0039652B"/>
    <w:rsid w:val="003B5375"/>
    <w:rsid w:val="003B6791"/>
    <w:rsid w:val="003B6D4D"/>
    <w:rsid w:val="003B7B85"/>
    <w:rsid w:val="003D0735"/>
    <w:rsid w:val="003D39FC"/>
    <w:rsid w:val="003D3D54"/>
    <w:rsid w:val="003D457A"/>
    <w:rsid w:val="003D61B9"/>
    <w:rsid w:val="003E359E"/>
    <w:rsid w:val="003E569E"/>
    <w:rsid w:val="003E5C03"/>
    <w:rsid w:val="003F1AAD"/>
    <w:rsid w:val="003F2B1B"/>
    <w:rsid w:val="00407063"/>
    <w:rsid w:val="00417384"/>
    <w:rsid w:val="004356AE"/>
    <w:rsid w:val="00437EE3"/>
    <w:rsid w:val="00440CAE"/>
    <w:rsid w:val="00442ED6"/>
    <w:rsid w:val="004574D8"/>
    <w:rsid w:val="00463349"/>
    <w:rsid w:val="00466975"/>
    <w:rsid w:val="00483478"/>
    <w:rsid w:val="00484A4B"/>
    <w:rsid w:val="0049175A"/>
    <w:rsid w:val="00494578"/>
    <w:rsid w:val="004B2EB6"/>
    <w:rsid w:val="004B371F"/>
    <w:rsid w:val="004B678F"/>
    <w:rsid w:val="004C52FB"/>
    <w:rsid w:val="004D247B"/>
    <w:rsid w:val="004D5DFD"/>
    <w:rsid w:val="004E3D2C"/>
    <w:rsid w:val="004F093D"/>
    <w:rsid w:val="004F470A"/>
    <w:rsid w:val="00502CA2"/>
    <w:rsid w:val="00510A17"/>
    <w:rsid w:val="00512C4D"/>
    <w:rsid w:val="00513307"/>
    <w:rsid w:val="005137AF"/>
    <w:rsid w:val="00514066"/>
    <w:rsid w:val="0052085E"/>
    <w:rsid w:val="005241DE"/>
    <w:rsid w:val="005278E2"/>
    <w:rsid w:val="00537785"/>
    <w:rsid w:val="00540400"/>
    <w:rsid w:val="005433E8"/>
    <w:rsid w:val="0054545B"/>
    <w:rsid w:val="005456CE"/>
    <w:rsid w:val="00552632"/>
    <w:rsid w:val="0055782A"/>
    <w:rsid w:val="00560DE1"/>
    <w:rsid w:val="00561F16"/>
    <w:rsid w:val="00563361"/>
    <w:rsid w:val="0056410E"/>
    <w:rsid w:val="00570AC6"/>
    <w:rsid w:val="00570AFD"/>
    <w:rsid w:val="005711C5"/>
    <w:rsid w:val="00571581"/>
    <w:rsid w:val="0057211C"/>
    <w:rsid w:val="00581419"/>
    <w:rsid w:val="00590E42"/>
    <w:rsid w:val="00592EDB"/>
    <w:rsid w:val="005A0024"/>
    <w:rsid w:val="005A6225"/>
    <w:rsid w:val="005B1AEE"/>
    <w:rsid w:val="005B24DC"/>
    <w:rsid w:val="005B3A6F"/>
    <w:rsid w:val="005C0F8B"/>
    <w:rsid w:val="005C5C33"/>
    <w:rsid w:val="005D03D8"/>
    <w:rsid w:val="005D0698"/>
    <w:rsid w:val="005D6391"/>
    <w:rsid w:val="005D72C0"/>
    <w:rsid w:val="005E2459"/>
    <w:rsid w:val="005E6249"/>
    <w:rsid w:val="00602F51"/>
    <w:rsid w:val="0061153D"/>
    <w:rsid w:val="00612506"/>
    <w:rsid w:val="00621E1E"/>
    <w:rsid w:val="00625115"/>
    <w:rsid w:val="00640C0F"/>
    <w:rsid w:val="00650D56"/>
    <w:rsid w:val="00655B91"/>
    <w:rsid w:val="00664D53"/>
    <w:rsid w:val="00665AC9"/>
    <w:rsid w:val="00667599"/>
    <w:rsid w:val="00677262"/>
    <w:rsid w:val="0068163A"/>
    <w:rsid w:val="006B41D7"/>
    <w:rsid w:val="006C035F"/>
    <w:rsid w:val="006C0367"/>
    <w:rsid w:val="006C2FDD"/>
    <w:rsid w:val="006C7C6E"/>
    <w:rsid w:val="006D61C3"/>
    <w:rsid w:val="006D63E9"/>
    <w:rsid w:val="006D6D05"/>
    <w:rsid w:val="006D7A17"/>
    <w:rsid w:val="006E4402"/>
    <w:rsid w:val="006F036F"/>
    <w:rsid w:val="006F28ED"/>
    <w:rsid w:val="006F69CA"/>
    <w:rsid w:val="007014EE"/>
    <w:rsid w:val="00704E3F"/>
    <w:rsid w:val="00713CF8"/>
    <w:rsid w:val="007151F4"/>
    <w:rsid w:val="00717ED8"/>
    <w:rsid w:val="00733DF7"/>
    <w:rsid w:val="0076415C"/>
    <w:rsid w:val="0077780C"/>
    <w:rsid w:val="007819C8"/>
    <w:rsid w:val="00782C1F"/>
    <w:rsid w:val="007900C2"/>
    <w:rsid w:val="007A063B"/>
    <w:rsid w:val="007A202A"/>
    <w:rsid w:val="007A4D39"/>
    <w:rsid w:val="007B1310"/>
    <w:rsid w:val="007B3721"/>
    <w:rsid w:val="007B730B"/>
    <w:rsid w:val="007C41C4"/>
    <w:rsid w:val="007D19DF"/>
    <w:rsid w:val="007D2BB7"/>
    <w:rsid w:val="007D2BE0"/>
    <w:rsid w:val="007D2BF4"/>
    <w:rsid w:val="007F165B"/>
    <w:rsid w:val="007F31B1"/>
    <w:rsid w:val="007F3FB9"/>
    <w:rsid w:val="007F7747"/>
    <w:rsid w:val="008003FC"/>
    <w:rsid w:val="00800C74"/>
    <w:rsid w:val="00803ECD"/>
    <w:rsid w:val="00803F5D"/>
    <w:rsid w:val="008220BE"/>
    <w:rsid w:val="0083156A"/>
    <w:rsid w:val="00835490"/>
    <w:rsid w:val="00836B9E"/>
    <w:rsid w:val="0084620C"/>
    <w:rsid w:val="0085206E"/>
    <w:rsid w:val="008531A7"/>
    <w:rsid w:val="00853ACE"/>
    <w:rsid w:val="008544A2"/>
    <w:rsid w:val="00857A4A"/>
    <w:rsid w:val="0086235B"/>
    <w:rsid w:val="00865874"/>
    <w:rsid w:val="00874206"/>
    <w:rsid w:val="008764D2"/>
    <w:rsid w:val="00876DDB"/>
    <w:rsid w:val="00886A83"/>
    <w:rsid w:val="00891487"/>
    <w:rsid w:val="008929EB"/>
    <w:rsid w:val="008A0FF8"/>
    <w:rsid w:val="008A1B55"/>
    <w:rsid w:val="008A23B8"/>
    <w:rsid w:val="008A5910"/>
    <w:rsid w:val="008B1F09"/>
    <w:rsid w:val="008B6941"/>
    <w:rsid w:val="008E1B5D"/>
    <w:rsid w:val="008E1F91"/>
    <w:rsid w:val="008E7899"/>
    <w:rsid w:val="008F15A1"/>
    <w:rsid w:val="00905680"/>
    <w:rsid w:val="00906731"/>
    <w:rsid w:val="00907B83"/>
    <w:rsid w:val="00910BCF"/>
    <w:rsid w:val="00911C1A"/>
    <w:rsid w:val="00913046"/>
    <w:rsid w:val="00923DC4"/>
    <w:rsid w:val="00930AA4"/>
    <w:rsid w:val="009334AA"/>
    <w:rsid w:val="009356B1"/>
    <w:rsid w:val="00935893"/>
    <w:rsid w:val="009371F3"/>
    <w:rsid w:val="009379E1"/>
    <w:rsid w:val="0095029E"/>
    <w:rsid w:val="009517BC"/>
    <w:rsid w:val="009518C4"/>
    <w:rsid w:val="00954FB3"/>
    <w:rsid w:val="00956DFD"/>
    <w:rsid w:val="00957F53"/>
    <w:rsid w:val="00961351"/>
    <w:rsid w:val="00965A48"/>
    <w:rsid w:val="00972F75"/>
    <w:rsid w:val="009766F0"/>
    <w:rsid w:val="00977D3D"/>
    <w:rsid w:val="00980DB4"/>
    <w:rsid w:val="0098256D"/>
    <w:rsid w:val="0098320A"/>
    <w:rsid w:val="009837E4"/>
    <w:rsid w:val="009A12B3"/>
    <w:rsid w:val="009A4A2D"/>
    <w:rsid w:val="009B2DE9"/>
    <w:rsid w:val="009C1331"/>
    <w:rsid w:val="009C2D5F"/>
    <w:rsid w:val="009D26E6"/>
    <w:rsid w:val="009D2CF9"/>
    <w:rsid w:val="009D6EF1"/>
    <w:rsid w:val="009E3A70"/>
    <w:rsid w:val="009E3E9B"/>
    <w:rsid w:val="00A002FF"/>
    <w:rsid w:val="00A01D66"/>
    <w:rsid w:val="00A02E5C"/>
    <w:rsid w:val="00A03B00"/>
    <w:rsid w:val="00A0638F"/>
    <w:rsid w:val="00A12522"/>
    <w:rsid w:val="00A132FF"/>
    <w:rsid w:val="00A1350B"/>
    <w:rsid w:val="00A1359C"/>
    <w:rsid w:val="00A13E7A"/>
    <w:rsid w:val="00A25AE2"/>
    <w:rsid w:val="00A26213"/>
    <w:rsid w:val="00A34979"/>
    <w:rsid w:val="00A47B4F"/>
    <w:rsid w:val="00A47C4E"/>
    <w:rsid w:val="00A53610"/>
    <w:rsid w:val="00A53D90"/>
    <w:rsid w:val="00A63677"/>
    <w:rsid w:val="00A74E99"/>
    <w:rsid w:val="00A90C22"/>
    <w:rsid w:val="00A91639"/>
    <w:rsid w:val="00AA0FC3"/>
    <w:rsid w:val="00AA2410"/>
    <w:rsid w:val="00AC0960"/>
    <w:rsid w:val="00AD049A"/>
    <w:rsid w:val="00AD0501"/>
    <w:rsid w:val="00AD0D85"/>
    <w:rsid w:val="00AD1C8A"/>
    <w:rsid w:val="00AD27F7"/>
    <w:rsid w:val="00AE0D08"/>
    <w:rsid w:val="00AE37DC"/>
    <w:rsid w:val="00AE4C44"/>
    <w:rsid w:val="00AE52DC"/>
    <w:rsid w:val="00AE75D0"/>
    <w:rsid w:val="00AE7EF6"/>
    <w:rsid w:val="00AF06B3"/>
    <w:rsid w:val="00AF1C5A"/>
    <w:rsid w:val="00B00B54"/>
    <w:rsid w:val="00B02803"/>
    <w:rsid w:val="00B068CA"/>
    <w:rsid w:val="00B06D0D"/>
    <w:rsid w:val="00B072A5"/>
    <w:rsid w:val="00B172D9"/>
    <w:rsid w:val="00B17B7B"/>
    <w:rsid w:val="00B205E6"/>
    <w:rsid w:val="00B20F59"/>
    <w:rsid w:val="00B264A4"/>
    <w:rsid w:val="00B313E7"/>
    <w:rsid w:val="00B34E51"/>
    <w:rsid w:val="00B3545C"/>
    <w:rsid w:val="00B410FA"/>
    <w:rsid w:val="00B42051"/>
    <w:rsid w:val="00B50E57"/>
    <w:rsid w:val="00B525CE"/>
    <w:rsid w:val="00B552F9"/>
    <w:rsid w:val="00B57997"/>
    <w:rsid w:val="00B624C7"/>
    <w:rsid w:val="00B67555"/>
    <w:rsid w:val="00B7036D"/>
    <w:rsid w:val="00B7153B"/>
    <w:rsid w:val="00B74CD6"/>
    <w:rsid w:val="00B8050E"/>
    <w:rsid w:val="00B80F64"/>
    <w:rsid w:val="00B83BDB"/>
    <w:rsid w:val="00B944FF"/>
    <w:rsid w:val="00BA6ACA"/>
    <w:rsid w:val="00BA6E57"/>
    <w:rsid w:val="00BB5FEC"/>
    <w:rsid w:val="00BC0A9A"/>
    <w:rsid w:val="00BC5903"/>
    <w:rsid w:val="00BC77D2"/>
    <w:rsid w:val="00BD4516"/>
    <w:rsid w:val="00BE6C8C"/>
    <w:rsid w:val="00BE73BC"/>
    <w:rsid w:val="00BE7B52"/>
    <w:rsid w:val="00BF23A6"/>
    <w:rsid w:val="00C043F4"/>
    <w:rsid w:val="00C06FA1"/>
    <w:rsid w:val="00C1011E"/>
    <w:rsid w:val="00C11D46"/>
    <w:rsid w:val="00C40907"/>
    <w:rsid w:val="00C44518"/>
    <w:rsid w:val="00C45EFE"/>
    <w:rsid w:val="00C565CA"/>
    <w:rsid w:val="00C63AA4"/>
    <w:rsid w:val="00C72F67"/>
    <w:rsid w:val="00C75A7F"/>
    <w:rsid w:val="00C77797"/>
    <w:rsid w:val="00C82F01"/>
    <w:rsid w:val="00C8437F"/>
    <w:rsid w:val="00C86D92"/>
    <w:rsid w:val="00C95DF0"/>
    <w:rsid w:val="00CA4831"/>
    <w:rsid w:val="00CA7686"/>
    <w:rsid w:val="00CB4B0E"/>
    <w:rsid w:val="00CC7423"/>
    <w:rsid w:val="00CC7471"/>
    <w:rsid w:val="00CD577F"/>
    <w:rsid w:val="00CD615C"/>
    <w:rsid w:val="00CD78BC"/>
    <w:rsid w:val="00CE1050"/>
    <w:rsid w:val="00CE6824"/>
    <w:rsid w:val="00CF01BA"/>
    <w:rsid w:val="00CF5514"/>
    <w:rsid w:val="00D136CB"/>
    <w:rsid w:val="00D2081A"/>
    <w:rsid w:val="00D26C90"/>
    <w:rsid w:val="00D3034B"/>
    <w:rsid w:val="00D3596C"/>
    <w:rsid w:val="00D368D9"/>
    <w:rsid w:val="00D403B3"/>
    <w:rsid w:val="00D40EB1"/>
    <w:rsid w:val="00D44468"/>
    <w:rsid w:val="00D44F78"/>
    <w:rsid w:val="00D51999"/>
    <w:rsid w:val="00D57C67"/>
    <w:rsid w:val="00D61634"/>
    <w:rsid w:val="00D63587"/>
    <w:rsid w:val="00D64BA9"/>
    <w:rsid w:val="00D758C8"/>
    <w:rsid w:val="00D910ED"/>
    <w:rsid w:val="00D9169A"/>
    <w:rsid w:val="00DA004E"/>
    <w:rsid w:val="00DA576F"/>
    <w:rsid w:val="00DA6558"/>
    <w:rsid w:val="00DB2CF7"/>
    <w:rsid w:val="00DB6162"/>
    <w:rsid w:val="00DB6B6B"/>
    <w:rsid w:val="00DC2636"/>
    <w:rsid w:val="00DC5DB5"/>
    <w:rsid w:val="00DD3868"/>
    <w:rsid w:val="00DE2984"/>
    <w:rsid w:val="00E07E03"/>
    <w:rsid w:val="00E201D9"/>
    <w:rsid w:val="00E22FA3"/>
    <w:rsid w:val="00E27D6F"/>
    <w:rsid w:val="00E37BA2"/>
    <w:rsid w:val="00E43EC4"/>
    <w:rsid w:val="00E50059"/>
    <w:rsid w:val="00E51042"/>
    <w:rsid w:val="00E53AF4"/>
    <w:rsid w:val="00E60C9C"/>
    <w:rsid w:val="00E63441"/>
    <w:rsid w:val="00E7125A"/>
    <w:rsid w:val="00E71AFE"/>
    <w:rsid w:val="00E73895"/>
    <w:rsid w:val="00E74956"/>
    <w:rsid w:val="00EA07DC"/>
    <w:rsid w:val="00EA0D68"/>
    <w:rsid w:val="00EA7C10"/>
    <w:rsid w:val="00EB0E55"/>
    <w:rsid w:val="00EB1E07"/>
    <w:rsid w:val="00EB344F"/>
    <w:rsid w:val="00EB432E"/>
    <w:rsid w:val="00EB5300"/>
    <w:rsid w:val="00EC00F9"/>
    <w:rsid w:val="00EC2DCC"/>
    <w:rsid w:val="00ED7413"/>
    <w:rsid w:val="00EE3455"/>
    <w:rsid w:val="00EE5D20"/>
    <w:rsid w:val="00EF5247"/>
    <w:rsid w:val="00EF756E"/>
    <w:rsid w:val="00F00B8D"/>
    <w:rsid w:val="00F0296A"/>
    <w:rsid w:val="00F0518C"/>
    <w:rsid w:val="00F07479"/>
    <w:rsid w:val="00F10CD4"/>
    <w:rsid w:val="00F11DC0"/>
    <w:rsid w:val="00F12C6C"/>
    <w:rsid w:val="00F20DFD"/>
    <w:rsid w:val="00F25C29"/>
    <w:rsid w:val="00F35D79"/>
    <w:rsid w:val="00F37DB2"/>
    <w:rsid w:val="00F44B1A"/>
    <w:rsid w:val="00F5467E"/>
    <w:rsid w:val="00F61EA7"/>
    <w:rsid w:val="00F76D7F"/>
    <w:rsid w:val="00F77C9C"/>
    <w:rsid w:val="00F81BA8"/>
    <w:rsid w:val="00F87A15"/>
    <w:rsid w:val="00F87E4F"/>
    <w:rsid w:val="00F916A8"/>
    <w:rsid w:val="00FA4244"/>
    <w:rsid w:val="00FA7827"/>
    <w:rsid w:val="00FB09DB"/>
    <w:rsid w:val="00FB23A5"/>
    <w:rsid w:val="00FE5923"/>
    <w:rsid w:val="00FE7278"/>
    <w:rsid w:val="00FF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120C"/>
  <w15:docId w15:val="{6C36C096-B462-414D-ABBF-DC81F20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0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7AF"/>
    <w:pPr>
      <w:spacing w:after="0" w:line="240" w:lineRule="auto"/>
    </w:pPr>
  </w:style>
  <w:style w:type="table" w:styleId="TableGrid">
    <w:name w:val="Table Grid"/>
    <w:basedOn w:val="TableNormal"/>
    <w:rsid w:val="00513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8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01"/>
  </w:style>
  <w:style w:type="paragraph" w:styleId="Footer">
    <w:name w:val="footer"/>
    <w:basedOn w:val="Normal"/>
    <w:link w:val="FooterChar"/>
    <w:uiPriority w:val="99"/>
    <w:unhideWhenUsed/>
    <w:rsid w:val="00C8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01"/>
  </w:style>
  <w:style w:type="paragraph" w:styleId="ListParagraph">
    <w:name w:val="List Paragraph"/>
    <w:basedOn w:val="Normal"/>
    <w:uiPriority w:val="34"/>
    <w:qFormat/>
    <w:rsid w:val="0095029E"/>
    <w:pPr>
      <w:ind w:left="720"/>
      <w:contextualSpacing/>
    </w:pPr>
  </w:style>
  <w:style w:type="character" w:styleId="CommentReference">
    <w:name w:val="annotation reference"/>
    <w:basedOn w:val="DefaultParagraphFont"/>
    <w:uiPriority w:val="99"/>
    <w:semiHidden/>
    <w:unhideWhenUsed/>
    <w:rsid w:val="00360B3F"/>
    <w:rPr>
      <w:sz w:val="16"/>
      <w:szCs w:val="16"/>
    </w:rPr>
  </w:style>
  <w:style w:type="paragraph" w:styleId="CommentText">
    <w:name w:val="annotation text"/>
    <w:basedOn w:val="Normal"/>
    <w:link w:val="CommentTextChar"/>
    <w:uiPriority w:val="99"/>
    <w:unhideWhenUsed/>
    <w:rsid w:val="00360B3F"/>
    <w:pPr>
      <w:spacing w:line="240" w:lineRule="auto"/>
    </w:pPr>
    <w:rPr>
      <w:sz w:val="20"/>
      <w:szCs w:val="20"/>
    </w:rPr>
  </w:style>
  <w:style w:type="character" w:customStyle="1" w:styleId="CommentTextChar">
    <w:name w:val="Comment Text Char"/>
    <w:basedOn w:val="DefaultParagraphFont"/>
    <w:link w:val="CommentText"/>
    <w:uiPriority w:val="99"/>
    <w:rsid w:val="00360B3F"/>
    <w:rPr>
      <w:sz w:val="20"/>
      <w:szCs w:val="20"/>
    </w:rPr>
  </w:style>
  <w:style w:type="paragraph" w:styleId="CommentSubject">
    <w:name w:val="annotation subject"/>
    <w:basedOn w:val="CommentText"/>
    <w:next w:val="CommentText"/>
    <w:link w:val="CommentSubjectChar"/>
    <w:uiPriority w:val="99"/>
    <w:semiHidden/>
    <w:unhideWhenUsed/>
    <w:rsid w:val="00360B3F"/>
    <w:rPr>
      <w:b/>
      <w:bCs/>
    </w:rPr>
  </w:style>
  <w:style w:type="character" w:customStyle="1" w:styleId="CommentSubjectChar">
    <w:name w:val="Comment Subject Char"/>
    <w:basedOn w:val="CommentTextChar"/>
    <w:link w:val="CommentSubject"/>
    <w:uiPriority w:val="99"/>
    <w:semiHidden/>
    <w:rsid w:val="00360B3F"/>
    <w:rPr>
      <w:b/>
      <w:bCs/>
      <w:sz w:val="20"/>
      <w:szCs w:val="20"/>
    </w:rPr>
  </w:style>
  <w:style w:type="paragraph" w:styleId="BalloonText">
    <w:name w:val="Balloon Text"/>
    <w:basedOn w:val="Normal"/>
    <w:link w:val="BalloonTextChar"/>
    <w:uiPriority w:val="99"/>
    <w:semiHidden/>
    <w:unhideWhenUsed/>
    <w:rsid w:val="0036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3F"/>
    <w:rPr>
      <w:rFonts w:ascii="Tahoma" w:hAnsi="Tahoma" w:cs="Tahoma"/>
      <w:sz w:val="16"/>
      <w:szCs w:val="16"/>
    </w:rPr>
  </w:style>
  <w:style w:type="paragraph" w:customStyle="1" w:styleId="Default">
    <w:name w:val="Default"/>
    <w:rsid w:val="00D758C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31E66"/>
    <w:rPr>
      <w:rFonts w:ascii="Times New Roman" w:hAnsi="Times New Roman" w:cs="Times New Roman"/>
      <w:sz w:val="24"/>
      <w:szCs w:val="24"/>
    </w:rPr>
  </w:style>
  <w:style w:type="paragraph" w:styleId="Revision">
    <w:name w:val="Revision"/>
    <w:hidden/>
    <w:uiPriority w:val="99"/>
    <w:semiHidden/>
    <w:rsid w:val="00D57C67"/>
    <w:pPr>
      <w:spacing w:after="0" w:line="240" w:lineRule="auto"/>
    </w:pPr>
  </w:style>
  <w:style w:type="character" w:customStyle="1" w:styleId="Heading3Char">
    <w:name w:val="Heading 3 Char"/>
    <w:basedOn w:val="DefaultParagraphFont"/>
    <w:link w:val="Heading3"/>
    <w:uiPriority w:val="9"/>
    <w:rsid w:val="006F036F"/>
    <w:rPr>
      <w:rFonts w:ascii="Times New Roman" w:eastAsia="Times New Roman" w:hAnsi="Times New Roman" w:cs="Times New Roman"/>
      <w:b/>
      <w:bCs/>
      <w:sz w:val="27"/>
      <w:szCs w:val="27"/>
    </w:rPr>
  </w:style>
  <w:style w:type="character" w:styleId="Strong">
    <w:name w:val="Strong"/>
    <w:basedOn w:val="DefaultParagraphFont"/>
    <w:uiPriority w:val="22"/>
    <w:qFormat/>
    <w:rsid w:val="006F0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6128">
      <w:bodyDiv w:val="1"/>
      <w:marLeft w:val="0"/>
      <w:marRight w:val="0"/>
      <w:marTop w:val="0"/>
      <w:marBottom w:val="0"/>
      <w:divBdr>
        <w:top w:val="none" w:sz="0" w:space="0" w:color="auto"/>
        <w:left w:val="none" w:sz="0" w:space="0" w:color="auto"/>
        <w:bottom w:val="none" w:sz="0" w:space="0" w:color="auto"/>
        <w:right w:val="none" w:sz="0" w:space="0" w:color="auto"/>
      </w:divBdr>
    </w:div>
    <w:div w:id="702559591">
      <w:bodyDiv w:val="1"/>
      <w:marLeft w:val="0"/>
      <w:marRight w:val="0"/>
      <w:marTop w:val="0"/>
      <w:marBottom w:val="0"/>
      <w:divBdr>
        <w:top w:val="none" w:sz="0" w:space="0" w:color="auto"/>
        <w:left w:val="none" w:sz="0" w:space="0" w:color="auto"/>
        <w:bottom w:val="none" w:sz="0" w:space="0" w:color="auto"/>
        <w:right w:val="none" w:sz="0" w:space="0" w:color="auto"/>
      </w:divBdr>
    </w:div>
    <w:div w:id="1204904818">
      <w:bodyDiv w:val="1"/>
      <w:marLeft w:val="0"/>
      <w:marRight w:val="0"/>
      <w:marTop w:val="0"/>
      <w:marBottom w:val="0"/>
      <w:divBdr>
        <w:top w:val="none" w:sz="0" w:space="0" w:color="auto"/>
        <w:left w:val="none" w:sz="0" w:space="0" w:color="auto"/>
        <w:bottom w:val="none" w:sz="0" w:space="0" w:color="auto"/>
        <w:right w:val="none" w:sz="0" w:space="0" w:color="auto"/>
      </w:divBdr>
    </w:div>
    <w:div w:id="1275794467">
      <w:bodyDiv w:val="1"/>
      <w:marLeft w:val="0"/>
      <w:marRight w:val="0"/>
      <w:marTop w:val="0"/>
      <w:marBottom w:val="0"/>
      <w:divBdr>
        <w:top w:val="none" w:sz="0" w:space="0" w:color="auto"/>
        <w:left w:val="none" w:sz="0" w:space="0" w:color="auto"/>
        <w:bottom w:val="none" w:sz="0" w:space="0" w:color="auto"/>
        <w:right w:val="none" w:sz="0" w:space="0" w:color="auto"/>
      </w:divBdr>
    </w:div>
    <w:div w:id="1876036105">
      <w:bodyDiv w:val="1"/>
      <w:marLeft w:val="0"/>
      <w:marRight w:val="0"/>
      <w:marTop w:val="0"/>
      <w:marBottom w:val="0"/>
      <w:divBdr>
        <w:top w:val="none" w:sz="0" w:space="0" w:color="auto"/>
        <w:left w:val="none" w:sz="0" w:space="0" w:color="auto"/>
        <w:bottom w:val="none" w:sz="0" w:space="0" w:color="auto"/>
        <w:right w:val="none" w:sz="0" w:space="0" w:color="auto"/>
      </w:divBdr>
    </w:div>
    <w:div w:id="1922375334">
      <w:bodyDiv w:val="1"/>
      <w:marLeft w:val="0"/>
      <w:marRight w:val="0"/>
      <w:marTop w:val="0"/>
      <w:marBottom w:val="0"/>
      <w:divBdr>
        <w:top w:val="none" w:sz="0" w:space="0" w:color="auto"/>
        <w:left w:val="none" w:sz="0" w:space="0" w:color="auto"/>
        <w:bottom w:val="none" w:sz="0" w:space="0" w:color="auto"/>
        <w:right w:val="none" w:sz="0" w:space="0" w:color="auto"/>
      </w:divBdr>
    </w:div>
    <w:div w:id="19278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CDFB0-79F4-489F-9BD8-D36E4E0819B8}"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30FC1783-66C1-48CC-BFE3-CAF80E90B1C4}">
      <dgm:prSet phldrT="[Text]" custT="1"/>
      <dgm: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Director of Nature Recovery</a:t>
          </a:r>
        </a:p>
      </dgm:t>
    </dgm:pt>
    <dgm:pt modelId="{121B23FF-E37E-41CA-ADB3-81A0B1218077}" type="parTrans" cxnId="{B4A81FCE-4688-42C5-AF5C-83B94C145B3D}">
      <dgm:prSet/>
      <dgm:spPr/>
      <dgm:t>
        <a:bodyPr/>
        <a:lstStyle/>
        <a:p>
          <a:pPr algn="ctr"/>
          <a:endParaRPr lang="en-GB" sz="1100">
            <a:latin typeface="+mn-lt"/>
          </a:endParaRPr>
        </a:p>
      </dgm:t>
    </dgm:pt>
    <dgm:pt modelId="{0AB9B10C-B819-4AAA-8A01-1954ADD829EC}" type="sibTrans" cxnId="{B4A81FCE-4688-42C5-AF5C-83B94C145B3D}">
      <dgm:prSet/>
      <dgm:spPr/>
      <dgm:t>
        <a:bodyPr/>
        <a:lstStyle/>
        <a:p>
          <a:pPr algn="ctr"/>
          <a:endParaRPr lang="en-GB" sz="1100">
            <a:latin typeface="+mn-lt"/>
          </a:endParaRPr>
        </a:p>
      </dgm:t>
    </dgm:pt>
    <dgm:pt modelId="{0C5BBB0D-CEDA-43E4-9016-73AD360A8240}" type="asst">
      <dgm:prSet phldrT="[Text]" custT="1"/>
      <dgm: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b="1">
              <a:solidFill>
                <a:sysClr val="windowText" lastClr="000000">
                  <a:hueOff val="0"/>
                  <a:satOff val="0"/>
                  <a:lumOff val="0"/>
                  <a:alphaOff val="0"/>
                </a:sysClr>
              </a:solidFill>
              <a:latin typeface="Calibri"/>
              <a:ea typeface="+mn-ea"/>
              <a:cs typeface="+mn-cs"/>
            </a:rPr>
            <a:t>Head of Nature Recovery - Maternity Cover</a:t>
          </a:r>
        </a:p>
      </dgm:t>
    </dgm:pt>
    <dgm:pt modelId="{EA864E71-3A1F-44FD-8A4A-6CDCE9A39F59}" type="parTrans" cxnId="{9759334D-D58D-40A1-BBCE-8CF0CA375367}">
      <dgm:prSet/>
      <dgm: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gm:spPr>
      <dgm:t>
        <a:bodyPr/>
        <a:lstStyle/>
        <a:p>
          <a:pPr algn="ctr"/>
          <a:endParaRPr lang="en-GB" sz="1100">
            <a:latin typeface="+mn-lt"/>
          </a:endParaRPr>
        </a:p>
      </dgm:t>
    </dgm:pt>
    <dgm:pt modelId="{E53D16B0-1A4B-425C-8585-368C371BC68B}" type="sibTrans" cxnId="{9759334D-D58D-40A1-BBCE-8CF0CA375367}">
      <dgm:prSet/>
      <dgm:spPr/>
      <dgm:t>
        <a:bodyPr/>
        <a:lstStyle/>
        <a:p>
          <a:pPr algn="ctr"/>
          <a:endParaRPr lang="en-GB" sz="1100">
            <a:latin typeface="+mn-lt"/>
          </a:endParaRPr>
        </a:p>
      </dgm:t>
    </dgm:pt>
    <dgm:pt modelId="{32209A0C-45BF-4B43-AC12-74ABBE0346C1}">
      <dgm:prSet phldrT="[Text]" custT="1"/>
      <dgm: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Project Ecologist</a:t>
          </a:r>
        </a:p>
      </dgm:t>
    </dgm:pt>
    <dgm:pt modelId="{57197B8A-30E2-4E22-A31B-62DA80A0C4A9}" type="parTrans" cxnId="{FE13BFFB-7398-499A-8C83-A8812F9544CC}">
      <dgm:prSet/>
      <dgm: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B39185EC-71C5-498B-AE0E-0F945484F9B7}" type="sibTrans" cxnId="{FE13BFFB-7398-499A-8C83-A8812F9544CC}">
      <dgm:prSet/>
      <dgm:spPr/>
      <dgm:t>
        <a:bodyPr/>
        <a:lstStyle/>
        <a:p>
          <a:pPr algn="ctr"/>
          <a:endParaRPr lang="en-GB" sz="1100">
            <a:latin typeface="+mn-lt"/>
          </a:endParaRPr>
        </a:p>
      </dgm:t>
    </dgm:pt>
    <dgm:pt modelId="{D8643290-50D6-4367-B209-A7CD2B252A78}">
      <dgm:prSet phldrT="[Text]" custT="1"/>
      <dgm: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Ecology Lead</a:t>
          </a:r>
        </a:p>
      </dgm:t>
    </dgm:pt>
    <dgm:pt modelId="{87F27010-8142-47D8-94F5-5E3172EC6537}" type="parTrans" cxnId="{B6E1DA62-6CBE-4429-8B27-B01DC54EC72A}">
      <dgm:prSet/>
      <dgm: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E27DCF08-2C71-45D6-BA37-1681D5D66F90}" type="sibTrans" cxnId="{B6E1DA62-6CBE-4429-8B27-B01DC54EC72A}">
      <dgm:prSet/>
      <dgm:spPr/>
      <dgm:t>
        <a:bodyPr/>
        <a:lstStyle/>
        <a:p>
          <a:pPr algn="ctr"/>
          <a:endParaRPr lang="en-GB" sz="1100">
            <a:latin typeface="+mn-lt"/>
          </a:endParaRPr>
        </a:p>
      </dgm:t>
    </dgm:pt>
    <dgm:pt modelId="{60CCCB21-B9B6-42C4-A4B2-2879D7B95DF3}">
      <dgm:prSet phldrT="[Text]" custT="1"/>
      <dgm: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b="0">
              <a:solidFill>
                <a:sysClr val="windowText" lastClr="000000">
                  <a:hueOff val="0"/>
                  <a:satOff val="0"/>
                  <a:lumOff val="0"/>
                  <a:alphaOff val="0"/>
                </a:sysClr>
              </a:solidFill>
              <a:latin typeface="Calibri"/>
              <a:ea typeface="+mn-ea"/>
              <a:cs typeface="+mn-cs"/>
            </a:rPr>
            <a:t>Senior Ecologist - Nature Recovery</a:t>
          </a:r>
        </a:p>
      </dgm:t>
    </dgm:pt>
    <dgm:pt modelId="{D7D2AFFE-E0BA-457C-94E5-DF0CD6A62E32}" type="parTrans" cxnId="{A9C11825-8866-4798-A1A6-60463895DBF1}">
      <dgm:prSet/>
      <dgm: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032443DE-09D5-4C2B-AEF5-32409BE8E67A}" type="sibTrans" cxnId="{A9C11825-8866-4798-A1A6-60463895DBF1}">
      <dgm:prSet/>
      <dgm:spPr/>
      <dgm:t>
        <a:bodyPr/>
        <a:lstStyle/>
        <a:p>
          <a:pPr algn="ctr"/>
          <a:endParaRPr lang="en-GB" sz="1100">
            <a:latin typeface="+mn-lt"/>
          </a:endParaRPr>
        </a:p>
      </dgm:t>
    </dgm:pt>
    <dgm:pt modelId="{FBAC9D6F-0336-4E1F-9EB7-D815CBBF421D}" type="pres">
      <dgm:prSet presAssocID="{A8DCDFB0-79F4-489F-9BD8-D36E4E0819B8}" presName="hierChild1" presStyleCnt="0">
        <dgm:presLayoutVars>
          <dgm:orgChart val="1"/>
          <dgm:chPref val="1"/>
          <dgm:dir/>
          <dgm:animOne val="branch"/>
          <dgm:animLvl val="lvl"/>
          <dgm:resizeHandles/>
        </dgm:presLayoutVars>
      </dgm:prSet>
      <dgm:spPr/>
    </dgm:pt>
    <dgm:pt modelId="{D0BF8C5A-D6E6-4EF9-AF68-53A1BBBA6012}" type="pres">
      <dgm:prSet presAssocID="{30FC1783-66C1-48CC-BFE3-CAF80E90B1C4}" presName="hierRoot1" presStyleCnt="0">
        <dgm:presLayoutVars>
          <dgm:hierBranch val="init"/>
        </dgm:presLayoutVars>
      </dgm:prSet>
      <dgm:spPr/>
    </dgm:pt>
    <dgm:pt modelId="{D82BBD68-13B2-432D-9710-5E006278FE64}" type="pres">
      <dgm:prSet presAssocID="{30FC1783-66C1-48CC-BFE3-CAF80E90B1C4}" presName="rootComposite1" presStyleCnt="0"/>
      <dgm:spPr/>
    </dgm:pt>
    <dgm:pt modelId="{17D52115-2335-4FF4-9699-007BBD76EC7B}" type="pres">
      <dgm:prSet presAssocID="{30FC1783-66C1-48CC-BFE3-CAF80E90B1C4}" presName="rootText1" presStyleLbl="node0" presStyleIdx="0" presStyleCnt="1">
        <dgm:presLayoutVars>
          <dgm:chPref val="3"/>
        </dgm:presLayoutVars>
      </dgm:prSet>
      <dgm:spPr/>
    </dgm:pt>
    <dgm:pt modelId="{F296D11E-334E-4BBB-8004-20EAB39A4538}" type="pres">
      <dgm:prSet presAssocID="{30FC1783-66C1-48CC-BFE3-CAF80E90B1C4}" presName="rootConnector1" presStyleLbl="node1" presStyleIdx="0" presStyleCnt="0"/>
      <dgm:spPr/>
    </dgm:pt>
    <dgm:pt modelId="{96323CA7-1634-43FE-B8E3-D8E8AAD491DB}" type="pres">
      <dgm:prSet presAssocID="{30FC1783-66C1-48CC-BFE3-CAF80E90B1C4}" presName="hierChild2" presStyleCnt="0"/>
      <dgm:spPr/>
    </dgm:pt>
    <dgm:pt modelId="{C054C562-9A40-4A30-848A-A79D778555B8}" type="pres">
      <dgm:prSet presAssocID="{57197B8A-30E2-4E22-A31B-62DA80A0C4A9}" presName="Name37" presStyleLbl="parChTrans1D2" presStyleIdx="0" presStyleCnt="4"/>
      <dgm:spPr/>
    </dgm:pt>
    <dgm:pt modelId="{A3B38EB7-BF9A-4A6B-BD21-8085C85DE53A}" type="pres">
      <dgm:prSet presAssocID="{32209A0C-45BF-4B43-AC12-74ABBE0346C1}" presName="hierRoot2" presStyleCnt="0">
        <dgm:presLayoutVars>
          <dgm:hierBranch val="init"/>
        </dgm:presLayoutVars>
      </dgm:prSet>
      <dgm:spPr/>
    </dgm:pt>
    <dgm:pt modelId="{DAA20FD7-9BB6-4A4A-91BB-EFC4D68278C3}" type="pres">
      <dgm:prSet presAssocID="{32209A0C-45BF-4B43-AC12-74ABBE0346C1}" presName="rootComposite" presStyleCnt="0"/>
      <dgm:spPr/>
    </dgm:pt>
    <dgm:pt modelId="{CD9920DB-3EB2-442D-9254-293E9038317F}" type="pres">
      <dgm:prSet presAssocID="{32209A0C-45BF-4B43-AC12-74ABBE0346C1}" presName="rootText" presStyleLbl="node2" presStyleIdx="0" presStyleCnt="3">
        <dgm:presLayoutVars>
          <dgm:chPref val="3"/>
        </dgm:presLayoutVars>
      </dgm:prSet>
      <dgm:spPr/>
    </dgm:pt>
    <dgm:pt modelId="{6F860D3C-3C4B-40FF-84A8-77DD299B549B}" type="pres">
      <dgm:prSet presAssocID="{32209A0C-45BF-4B43-AC12-74ABBE0346C1}" presName="rootConnector" presStyleLbl="node2" presStyleIdx="0" presStyleCnt="3"/>
      <dgm:spPr/>
    </dgm:pt>
    <dgm:pt modelId="{DDF2DBE6-E0BA-40ED-AFF8-741CC6FC5F10}" type="pres">
      <dgm:prSet presAssocID="{32209A0C-45BF-4B43-AC12-74ABBE0346C1}" presName="hierChild4" presStyleCnt="0"/>
      <dgm:spPr/>
    </dgm:pt>
    <dgm:pt modelId="{AC2076D1-8CED-4334-8982-23BCEBB182C7}" type="pres">
      <dgm:prSet presAssocID="{32209A0C-45BF-4B43-AC12-74ABBE0346C1}" presName="hierChild5" presStyleCnt="0"/>
      <dgm:spPr/>
    </dgm:pt>
    <dgm:pt modelId="{AEECD704-D105-4470-BCD8-B1E3874C7F30}" type="pres">
      <dgm:prSet presAssocID="{87F27010-8142-47D8-94F5-5E3172EC6537}" presName="Name37" presStyleLbl="parChTrans1D2" presStyleIdx="1" presStyleCnt="4"/>
      <dgm:spPr/>
    </dgm:pt>
    <dgm:pt modelId="{6F311BDF-47BF-4E73-A112-1589596DCD07}" type="pres">
      <dgm:prSet presAssocID="{D8643290-50D6-4367-B209-A7CD2B252A78}" presName="hierRoot2" presStyleCnt="0">
        <dgm:presLayoutVars>
          <dgm:hierBranch val="init"/>
        </dgm:presLayoutVars>
      </dgm:prSet>
      <dgm:spPr/>
    </dgm:pt>
    <dgm:pt modelId="{4C8CDD83-A5A5-4A77-B4CF-853BF107B768}" type="pres">
      <dgm:prSet presAssocID="{D8643290-50D6-4367-B209-A7CD2B252A78}" presName="rootComposite" presStyleCnt="0"/>
      <dgm:spPr/>
    </dgm:pt>
    <dgm:pt modelId="{9DB0BDEE-7FA1-4E27-9314-5E7D43D37344}" type="pres">
      <dgm:prSet presAssocID="{D8643290-50D6-4367-B209-A7CD2B252A78}" presName="rootText" presStyleLbl="node2" presStyleIdx="1" presStyleCnt="3">
        <dgm:presLayoutVars>
          <dgm:chPref val="3"/>
        </dgm:presLayoutVars>
      </dgm:prSet>
      <dgm:spPr/>
    </dgm:pt>
    <dgm:pt modelId="{5097A732-8ADB-41AB-BC2F-DBD21AD4D403}" type="pres">
      <dgm:prSet presAssocID="{D8643290-50D6-4367-B209-A7CD2B252A78}" presName="rootConnector" presStyleLbl="node2" presStyleIdx="1" presStyleCnt="3"/>
      <dgm:spPr/>
    </dgm:pt>
    <dgm:pt modelId="{65E652C7-7CED-408A-B093-012858E08382}" type="pres">
      <dgm:prSet presAssocID="{D8643290-50D6-4367-B209-A7CD2B252A78}" presName="hierChild4" presStyleCnt="0"/>
      <dgm:spPr/>
    </dgm:pt>
    <dgm:pt modelId="{34B255CA-5173-4FFF-8A3F-4855749698F0}" type="pres">
      <dgm:prSet presAssocID="{D8643290-50D6-4367-B209-A7CD2B252A78}" presName="hierChild5" presStyleCnt="0"/>
      <dgm:spPr/>
    </dgm:pt>
    <dgm:pt modelId="{75BE6A77-EBB5-4963-8E53-0B1269AD5F23}" type="pres">
      <dgm:prSet presAssocID="{D7D2AFFE-E0BA-457C-94E5-DF0CD6A62E32}" presName="Name37" presStyleLbl="parChTrans1D2" presStyleIdx="2" presStyleCnt="4"/>
      <dgm:spPr/>
    </dgm:pt>
    <dgm:pt modelId="{86C83680-CFCE-486B-A041-4F065C637482}" type="pres">
      <dgm:prSet presAssocID="{60CCCB21-B9B6-42C4-A4B2-2879D7B95DF3}" presName="hierRoot2" presStyleCnt="0">
        <dgm:presLayoutVars>
          <dgm:hierBranch val="init"/>
        </dgm:presLayoutVars>
      </dgm:prSet>
      <dgm:spPr/>
    </dgm:pt>
    <dgm:pt modelId="{E4706CE9-B968-4AB3-B56E-EC1B727E8F17}" type="pres">
      <dgm:prSet presAssocID="{60CCCB21-B9B6-42C4-A4B2-2879D7B95DF3}" presName="rootComposite" presStyleCnt="0"/>
      <dgm:spPr/>
    </dgm:pt>
    <dgm:pt modelId="{5A35FEAC-46D2-4203-88CB-FA003C5A6781}" type="pres">
      <dgm:prSet presAssocID="{60CCCB21-B9B6-42C4-A4B2-2879D7B95DF3}" presName="rootText" presStyleLbl="node2" presStyleIdx="2" presStyleCnt="3">
        <dgm:presLayoutVars>
          <dgm:chPref val="3"/>
        </dgm:presLayoutVars>
      </dgm:prSet>
      <dgm:spPr/>
    </dgm:pt>
    <dgm:pt modelId="{18D3F37D-8EB5-4C15-9C03-CB2369A4DA27}" type="pres">
      <dgm:prSet presAssocID="{60CCCB21-B9B6-42C4-A4B2-2879D7B95DF3}" presName="rootConnector" presStyleLbl="node2" presStyleIdx="2" presStyleCnt="3"/>
      <dgm:spPr/>
    </dgm:pt>
    <dgm:pt modelId="{CF4D215C-76A9-4578-AB0F-20F97C242B89}" type="pres">
      <dgm:prSet presAssocID="{60CCCB21-B9B6-42C4-A4B2-2879D7B95DF3}" presName="hierChild4" presStyleCnt="0"/>
      <dgm:spPr/>
    </dgm:pt>
    <dgm:pt modelId="{392194F0-35F8-4FFD-9511-93C69C4200C8}" type="pres">
      <dgm:prSet presAssocID="{60CCCB21-B9B6-42C4-A4B2-2879D7B95DF3}" presName="hierChild5" presStyleCnt="0"/>
      <dgm:spPr/>
    </dgm:pt>
    <dgm:pt modelId="{09C04C26-80A1-4AEC-9460-256BA3A665D6}" type="pres">
      <dgm:prSet presAssocID="{30FC1783-66C1-48CC-BFE3-CAF80E90B1C4}" presName="hierChild3" presStyleCnt="0"/>
      <dgm:spPr/>
    </dgm:pt>
    <dgm:pt modelId="{0EE3FEAA-0C1D-45CB-90E3-D0B27E67308F}" type="pres">
      <dgm:prSet presAssocID="{EA864E71-3A1F-44FD-8A4A-6CDCE9A39F59}" presName="Name111" presStyleLbl="parChTrans1D2" presStyleIdx="3" presStyleCnt="4"/>
      <dgm:spPr/>
    </dgm:pt>
    <dgm:pt modelId="{4920702E-33D9-4CD6-BDFD-77017D9D76CC}" type="pres">
      <dgm:prSet presAssocID="{0C5BBB0D-CEDA-43E4-9016-73AD360A8240}" presName="hierRoot3" presStyleCnt="0">
        <dgm:presLayoutVars>
          <dgm:hierBranch val="init"/>
        </dgm:presLayoutVars>
      </dgm:prSet>
      <dgm:spPr/>
    </dgm:pt>
    <dgm:pt modelId="{0C553AA5-98E6-49E5-A7D8-F8F179E855A2}" type="pres">
      <dgm:prSet presAssocID="{0C5BBB0D-CEDA-43E4-9016-73AD360A8240}" presName="rootComposite3" presStyleCnt="0"/>
      <dgm:spPr/>
    </dgm:pt>
    <dgm:pt modelId="{F64CBF17-0BF3-426D-9392-3AA5A2B6BB7B}" type="pres">
      <dgm:prSet presAssocID="{0C5BBB0D-CEDA-43E4-9016-73AD360A8240}" presName="rootText3" presStyleLbl="asst1" presStyleIdx="0" presStyleCnt="1" custLinFactNeighborX="61435" custLinFactNeighborY="-3321">
        <dgm:presLayoutVars>
          <dgm:chPref val="3"/>
        </dgm:presLayoutVars>
      </dgm:prSet>
      <dgm:spPr/>
    </dgm:pt>
    <dgm:pt modelId="{42BDE2CA-0EEC-4189-B0D1-A9241C5077D7}" type="pres">
      <dgm:prSet presAssocID="{0C5BBB0D-CEDA-43E4-9016-73AD360A8240}" presName="rootConnector3" presStyleLbl="asst1" presStyleIdx="0" presStyleCnt="1"/>
      <dgm:spPr/>
    </dgm:pt>
    <dgm:pt modelId="{19F84901-2978-4BDD-9A3A-96AC05C3871F}" type="pres">
      <dgm:prSet presAssocID="{0C5BBB0D-CEDA-43E4-9016-73AD360A8240}" presName="hierChild6" presStyleCnt="0"/>
      <dgm:spPr/>
    </dgm:pt>
    <dgm:pt modelId="{58C05648-3633-4D4E-9C42-48275DEC88B6}" type="pres">
      <dgm:prSet presAssocID="{0C5BBB0D-CEDA-43E4-9016-73AD360A8240}" presName="hierChild7" presStyleCnt="0"/>
      <dgm:spPr/>
    </dgm:pt>
  </dgm:ptLst>
  <dgm:cxnLst>
    <dgm:cxn modelId="{74AF1102-DB5D-43CC-A646-D35D3470CBF8}" type="presOf" srcId="{D8643290-50D6-4367-B209-A7CD2B252A78}" destId="{5097A732-8ADB-41AB-BC2F-DBD21AD4D403}" srcOrd="1" destOrd="0" presId="urn:microsoft.com/office/officeart/2005/8/layout/orgChart1"/>
    <dgm:cxn modelId="{FD8C9606-7C21-4BD5-8243-F846B482A65B}" type="presOf" srcId="{57197B8A-30E2-4E22-A31B-62DA80A0C4A9}" destId="{C054C562-9A40-4A30-848A-A79D778555B8}" srcOrd="0" destOrd="0" presId="urn:microsoft.com/office/officeart/2005/8/layout/orgChart1"/>
    <dgm:cxn modelId="{B7271211-A996-4F7E-AA94-DF3ED51B2EC2}" type="presOf" srcId="{32209A0C-45BF-4B43-AC12-74ABBE0346C1}" destId="{CD9920DB-3EB2-442D-9254-293E9038317F}" srcOrd="0" destOrd="0" presId="urn:microsoft.com/office/officeart/2005/8/layout/orgChart1"/>
    <dgm:cxn modelId="{A9C11825-8866-4798-A1A6-60463895DBF1}" srcId="{30FC1783-66C1-48CC-BFE3-CAF80E90B1C4}" destId="{60CCCB21-B9B6-42C4-A4B2-2879D7B95DF3}" srcOrd="3" destOrd="0" parTransId="{D7D2AFFE-E0BA-457C-94E5-DF0CD6A62E32}" sibTransId="{032443DE-09D5-4C2B-AEF5-32409BE8E67A}"/>
    <dgm:cxn modelId="{71823229-4AA1-4326-A247-CD216A7D3E44}" type="presOf" srcId="{D8643290-50D6-4367-B209-A7CD2B252A78}" destId="{9DB0BDEE-7FA1-4E27-9314-5E7D43D37344}" srcOrd="0" destOrd="0" presId="urn:microsoft.com/office/officeart/2005/8/layout/orgChart1"/>
    <dgm:cxn modelId="{EAF7592B-4699-40B5-BCC5-172381DD205C}" type="presOf" srcId="{EA864E71-3A1F-44FD-8A4A-6CDCE9A39F59}" destId="{0EE3FEAA-0C1D-45CB-90E3-D0B27E67308F}" srcOrd="0" destOrd="0" presId="urn:microsoft.com/office/officeart/2005/8/layout/orgChart1"/>
    <dgm:cxn modelId="{B6E1DA62-6CBE-4429-8B27-B01DC54EC72A}" srcId="{30FC1783-66C1-48CC-BFE3-CAF80E90B1C4}" destId="{D8643290-50D6-4367-B209-A7CD2B252A78}" srcOrd="2" destOrd="0" parTransId="{87F27010-8142-47D8-94F5-5E3172EC6537}" sibTransId="{E27DCF08-2C71-45D6-BA37-1681D5D66F90}"/>
    <dgm:cxn modelId="{DDD65F47-EECF-4E38-B18A-6226FB0397FA}" type="presOf" srcId="{60CCCB21-B9B6-42C4-A4B2-2879D7B95DF3}" destId="{5A35FEAC-46D2-4203-88CB-FA003C5A6781}" srcOrd="0" destOrd="0" presId="urn:microsoft.com/office/officeart/2005/8/layout/orgChart1"/>
    <dgm:cxn modelId="{9759334D-D58D-40A1-BBCE-8CF0CA375367}" srcId="{30FC1783-66C1-48CC-BFE3-CAF80E90B1C4}" destId="{0C5BBB0D-CEDA-43E4-9016-73AD360A8240}" srcOrd="0" destOrd="0" parTransId="{EA864E71-3A1F-44FD-8A4A-6CDCE9A39F59}" sibTransId="{E53D16B0-1A4B-425C-8585-368C371BC68B}"/>
    <dgm:cxn modelId="{E4430672-F4FC-450A-A339-67D72AC77891}" type="presOf" srcId="{A8DCDFB0-79F4-489F-9BD8-D36E4E0819B8}" destId="{FBAC9D6F-0336-4E1F-9EB7-D815CBBF421D}" srcOrd="0" destOrd="0" presId="urn:microsoft.com/office/officeart/2005/8/layout/orgChart1"/>
    <dgm:cxn modelId="{0AF13057-B7F2-4738-A464-265AF8A02E66}" type="presOf" srcId="{30FC1783-66C1-48CC-BFE3-CAF80E90B1C4}" destId="{F296D11E-334E-4BBB-8004-20EAB39A4538}" srcOrd="1" destOrd="0" presId="urn:microsoft.com/office/officeart/2005/8/layout/orgChart1"/>
    <dgm:cxn modelId="{F5FE5C9D-54E5-4D61-AB85-481DA6F7F0E4}" type="presOf" srcId="{D7D2AFFE-E0BA-457C-94E5-DF0CD6A62E32}" destId="{75BE6A77-EBB5-4963-8E53-0B1269AD5F23}" srcOrd="0" destOrd="0" presId="urn:microsoft.com/office/officeart/2005/8/layout/orgChart1"/>
    <dgm:cxn modelId="{DAC2089F-FB63-4C84-8FE2-B4C83653BC6C}" type="presOf" srcId="{32209A0C-45BF-4B43-AC12-74ABBE0346C1}" destId="{6F860D3C-3C4B-40FF-84A8-77DD299B549B}" srcOrd="1" destOrd="0" presId="urn:microsoft.com/office/officeart/2005/8/layout/orgChart1"/>
    <dgm:cxn modelId="{ED9D5EBA-59E6-4CA9-A93F-19AA26E80654}" type="presOf" srcId="{30FC1783-66C1-48CC-BFE3-CAF80E90B1C4}" destId="{17D52115-2335-4FF4-9699-007BBD76EC7B}" srcOrd="0" destOrd="0" presId="urn:microsoft.com/office/officeart/2005/8/layout/orgChart1"/>
    <dgm:cxn modelId="{C09285C3-7101-4BEF-A278-1F3A11134878}" type="presOf" srcId="{0C5BBB0D-CEDA-43E4-9016-73AD360A8240}" destId="{F64CBF17-0BF3-426D-9392-3AA5A2B6BB7B}" srcOrd="0" destOrd="0" presId="urn:microsoft.com/office/officeart/2005/8/layout/orgChart1"/>
    <dgm:cxn modelId="{24AC66C4-34B5-4467-B290-1B6AF1A22FF0}" type="presOf" srcId="{60CCCB21-B9B6-42C4-A4B2-2879D7B95DF3}" destId="{18D3F37D-8EB5-4C15-9C03-CB2369A4DA27}" srcOrd="1" destOrd="0" presId="urn:microsoft.com/office/officeart/2005/8/layout/orgChart1"/>
    <dgm:cxn modelId="{B4A81FCE-4688-42C5-AF5C-83B94C145B3D}" srcId="{A8DCDFB0-79F4-489F-9BD8-D36E4E0819B8}" destId="{30FC1783-66C1-48CC-BFE3-CAF80E90B1C4}" srcOrd="0" destOrd="0" parTransId="{121B23FF-E37E-41CA-ADB3-81A0B1218077}" sibTransId="{0AB9B10C-B819-4AAA-8A01-1954ADD829EC}"/>
    <dgm:cxn modelId="{794F43DD-6027-4291-8122-25D522B34988}" type="presOf" srcId="{0C5BBB0D-CEDA-43E4-9016-73AD360A8240}" destId="{42BDE2CA-0EEC-4189-B0D1-A9241C5077D7}" srcOrd="1" destOrd="0" presId="urn:microsoft.com/office/officeart/2005/8/layout/orgChart1"/>
    <dgm:cxn modelId="{6CE2D3E7-7982-4D23-BC52-392EC734535E}" type="presOf" srcId="{87F27010-8142-47D8-94F5-5E3172EC6537}" destId="{AEECD704-D105-4470-BCD8-B1E3874C7F30}" srcOrd="0" destOrd="0" presId="urn:microsoft.com/office/officeart/2005/8/layout/orgChart1"/>
    <dgm:cxn modelId="{FE13BFFB-7398-499A-8C83-A8812F9544CC}" srcId="{30FC1783-66C1-48CC-BFE3-CAF80E90B1C4}" destId="{32209A0C-45BF-4B43-AC12-74ABBE0346C1}" srcOrd="1" destOrd="0" parTransId="{57197B8A-30E2-4E22-A31B-62DA80A0C4A9}" sibTransId="{B39185EC-71C5-498B-AE0E-0F945484F9B7}"/>
    <dgm:cxn modelId="{AD2A627F-3EF0-489E-8544-E824BE1EFF94}" type="presParOf" srcId="{FBAC9D6F-0336-4E1F-9EB7-D815CBBF421D}" destId="{D0BF8C5A-D6E6-4EF9-AF68-53A1BBBA6012}" srcOrd="0" destOrd="0" presId="urn:microsoft.com/office/officeart/2005/8/layout/orgChart1"/>
    <dgm:cxn modelId="{C94064FB-BDA5-4947-82EF-5DEDB4D52269}" type="presParOf" srcId="{D0BF8C5A-D6E6-4EF9-AF68-53A1BBBA6012}" destId="{D82BBD68-13B2-432D-9710-5E006278FE64}" srcOrd="0" destOrd="0" presId="urn:microsoft.com/office/officeart/2005/8/layout/orgChart1"/>
    <dgm:cxn modelId="{E8E6364C-A382-4918-99E1-1BBDEE594CCC}" type="presParOf" srcId="{D82BBD68-13B2-432D-9710-5E006278FE64}" destId="{17D52115-2335-4FF4-9699-007BBD76EC7B}" srcOrd="0" destOrd="0" presId="urn:microsoft.com/office/officeart/2005/8/layout/orgChart1"/>
    <dgm:cxn modelId="{8DBEA4E0-DA18-4019-A912-518087A7A1B2}" type="presParOf" srcId="{D82BBD68-13B2-432D-9710-5E006278FE64}" destId="{F296D11E-334E-4BBB-8004-20EAB39A4538}" srcOrd="1" destOrd="0" presId="urn:microsoft.com/office/officeart/2005/8/layout/orgChart1"/>
    <dgm:cxn modelId="{358DD03F-3AA1-485D-AE7C-3C1A9DACEC2A}" type="presParOf" srcId="{D0BF8C5A-D6E6-4EF9-AF68-53A1BBBA6012}" destId="{96323CA7-1634-43FE-B8E3-D8E8AAD491DB}" srcOrd="1" destOrd="0" presId="urn:microsoft.com/office/officeart/2005/8/layout/orgChart1"/>
    <dgm:cxn modelId="{87D47B34-E490-459B-8585-C91CFE6E93DE}" type="presParOf" srcId="{96323CA7-1634-43FE-B8E3-D8E8AAD491DB}" destId="{C054C562-9A40-4A30-848A-A79D778555B8}" srcOrd="0" destOrd="0" presId="urn:microsoft.com/office/officeart/2005/8/layout/orgChart1"/>
    <dgm:cxn modelId="{3CCF4F2F-B3FE-4DF6-B9BE-CD5C035DBA3C}" type="presParOf" srcId="{96323CA7-1634-43FE-B8E3-D8E8AAD491DB}" destId="{A3B38EB7-BF9A-4A6B-BD21-8085C85DE53A}" srcOrd="1" destOrd="0" presId="urn:microsoft.com/office/officeart/2005/8/layout/orgChart1"/>
    <dgm:cxn modelId="{A3D0AC00-2172-4E11-8EC6-DFAA93950588}" type="presParOf" srcId="{A3B38EB7-BF9A-4A6B-BD21-8085C85DE53A}" destId="{DAA20FD7-9BB6-4A4A-91BB-EFC4D68278C3}" srcOrd="0" destOrd="0" presId="urn:microsoft.com/office/officeart/2005/8/layout/orgChart1"/>
    <dgm:cxn modelId="{391A51B1-8335-4E95-9964-F27D51842FB8}" type="presParOf" srcId="{DAA20FD7-9BB6-4A4A-91BB-EFC4D68278C3}" destId="{CD9920DB-3EB2-442D-9254-293E9038317F}" srcOrd="0" destOrd="0" presId="urn:microsoft.com/office/officeart/2005/8/layout/orgChart1"/>
    <dgm:cxn modelId="{20392AEA-7F4C-4DEA-8407-E2AD63C93201}" type="presParOf" srcId="{DAA20FD7-9BB6-4A4A-91BB-EFC4D68278C3}" destId="{6F860D3C-3C4B-40FF-84A8-77DD299B549B}" srcOrd="1" destOrd="0" presId="urn:microsoft.com/office/officeart/2005/8/layout/orgChart1"/>
    <dgm:cxn modelId="{4923972C-4971-4D55-8285-08E448D66D70}" type="presParOf" srcId="{A3B38EB7-BF9A-4A6B-BD21-8085C85DE53A}" destId="{DDF2DBE6-E0BA-40ED-AFF8-741CC6FC5F10}" srcOrd="1" destOrd="0" presId="urn:microsoft.com/office/officeart/2005/8/layout/orgChart1"/>
    <dgm:cxn modelId="{554007ED-C3F9-46F0-A6DF-8CF41B44D380}" type="presParOf" srcId="{A3B38EB7-BF9A-4A6B-BD21-8085C85DE53A}" destId="{AC2076D1-8CED-4334-8982-23BCEBB182C7}" srcOrd="2" destOrd="0" presId="urn:microsoft.com/office/officeart/2005/8/layout/orgChart1"/>
    <dgm:cxn modelId="{61BCDA0F-DC67-413C-B742-A76D9C5A0239}" type="presParOf" srcId="{96323CA7-1634-43FE-B8E3-D8E8AAD491DB}" destId="{AEECD704-D105-4470-BCD8-B1E3874C7F30}" srcOrd="2" destOrd="0" presId="urn:microsoft.com/office/officeart/2005/8/layout/orgChart1"/>
    <dgm:cxn modelId="{B804A162-1C4B-456E-B377-906D090A7AFF}" type="presParOf" srcId="{96323CA7-1634-43FE-B8E3-D8E8AAD491DB}" destId="{6F311BDF-47BF-4E73-A112-1589596DCD07}" srcOrd="3" destOrd="0" presId="urn:microsoft.com/office/officeart/2005/8/layout/orgChart1"/>
    <dgm:cxn modelId="{5320C679-0B0F-4AF4-908A-9F463D75720C}" type="presParOf" srcId="{6F311BDF-47BF-4E73-A112-1589596DCD07}" destId="{4C8CDD83-A5A5-4A77-B4CF-853BF107B768}" srcOrd="0" destOrd="0" presId="urn:microsoft.com/office/officeart/2005/8/layout/orgChart1"/>
    <dgm:cxn modelId="{2F12AE83-AE98-48E5-9501-540C5B0FFA68}" type="presParOf" srcId="{4C8CDD83-A5A5-4A77-B4CF-853BF107B768}" destId="{9DB0BDEE-7FA1-4E27-9314-5E7D43D37344}" srcOrd="0" destOrd="0" presId="urn:microsoft.com/office/officeart/2005/8/layout/orgChart1"/>
    <dgm:cxn modelId="{3C334D15-9FD8-4215-BEF3-050C0AA2BFA1}" type="presParOf" srcId="{4C8CDD83-A5A5-4A77-B4CF-853BF107B768}" destId="{5097A732-8ADB-41AB-BC2F-DBD21AD4D403}" srcOrd="1" destOrd="0" presId="urn:microsoft.com/office/officeart/2005/8/layout/orgChart1"/>
    <dgm:cxn modelId="{ABC8C995-DDD1-4732-ACAD-E8FDB4EF52C6}" type="presParOf" srcId="{6F311BDF-47BF-4E73-A112-1589596DCD07}" destId="{65E652C7-7CED-408A-B093-012858E08382}" srcOrd="1" destOrd="0" presId="urn:microsoft.com/office/officeart/2005/8/layout/orgChart1"/>
    <dgm:cxn modelId="{839A34AD-5E90-4817-A7BB-1C3FA69B6598}" type="presParOf" srcId="{6F311BDF-47BF-4E73-A112-1589596DCD07}" destId="{34B255CA-5173-4FFF-8A3F-4855749698F0}" srcOrd="2" destOrd="0" presId="urn:microsoft.com/office/officeart/2005/8/layout/orgChart1"/>
    <dgm:cxn modelId="{463A4117-92C4-4B3F-B07C-C34C52D057F5}" type="presParOf" srcId="{96323CA7-1634-43FE-B8E3-D8E8AAD491DB}" destId="{75BE6A77-EBB5-4963-8E53-0B1269AD5F23}" srcOrd="4" destOrd="0" presId="urn:microsoft.com/office/officeart/2005/8/layout/orgChart1"/>
    <dgm:cxn modelId="{A25C2482-C4B4-4D9B-AC2E-D8CA4D39F36E}" type="presParOf" srcId="{96323CA7-1634-43FE-B8E3-D8E8AAD491DB}" destId="{86C83680-CFCE-486B-A041-4F065C637482}" srcOrd="5" destOrd="0" presId="urn:microsoft.com/office/officeart/2005/8/layout/orgChart1"/>
    <dgm:cxn modelId="{0E3C447F-0BA3-4E3C-9EA3-4EDA5D3B660B}" type="presParOf" srcId="{86C83680-CFCE-486B-A041-4F065C637482}" destId="{E4706CE9-B968-4AB3-B56E-EC1B727E8F17}" srcOrd="0" destOrd="0" presId="urn:microsoft.com/office/officeart/2005/8/layout/orgChart1"/>
    <dgm:cxn modelId="{86E902D2-9B20-4AFC-9E0B-1F8AB256536F}" type="presParOf" srcId="{E4706CE9-B968-4AB3-B56E-EC1B727E8F17}" destId="{5A35FEAC-46D2-4203-88CB-FA003C5A6781}" srcOrd="0" destOrd="0" presId="urn:microsoft.com/office/officeart/2005/8/layout/orgChart1"/>
    <dgm:cxn modelId="{BC4CCD57-B4CC-4454-B0AA-3EB47F336746}" type="presParOf" srcId="{E4706CE9-B968-4AB3-B56E-EC1B727E8F17}" destId="{18D3F37D-8EB5-4C15-9C03-CB2369A4DA27}" srcOrd="1" destOrd="0" presId="urn:microsoft.com/office/officeart/2005/8/layout/orgChart1"/>
    <dgm:cxn modelId="{570C1062-1B03-4021-9237-39BE3D032918}" type="presParOf" srcId="{86C83680-CFCE-486B-A041-4F065C637482}" destId="{CF4D215C-76A9-4578-AB0F-20F97C242B89}" srcOrd="1" destOrd="0" presId="urn:microsoft.com/office/officeart/2005/8/layout/orgChart1"/>
    <dgm:cxn modelId="{7EAE7807-E946-4F98-A552-7840430447DD}" type="presParOf" srcId="{86C83680-CFCE-486B-A041-4F065C637482}" destId="{392194F0-35F8-4FFD-9511-93C69C4200C8}" srcOrd="2" destOrd="0" presId="urn:microsoft.com/office/officeart/2005/8/layout/orgChart1"/>
    <dgm:cxn modelId="{7AACDD2D-1AA3-4F47-9617-56C89A2791C8}" type="presParOf" srcId="{D0BF8C5A-D6E6-4EF9-AF68-53A1BBBA6012}" destId="{09C04C26-80A1-4AEC-9460-256BA3A665D6}" srcOrd="2" destOrd="0" presId="urn:microsoft.com/office/officeart/2005/8/layout/orgChart1"/>
    <dgm:cxn modelId="{218D5C73-03A7-45B8-89D1-517D7002727B}" type="presParOf" srcId="{09C04C26-80A1-4AEC-9460-256BA3A665D6}" destId="{0EE3FEAA-0C1D-45CB-90E3-D0B27E67308F}" srcOrd="0" destOrd="0" presId="urn:microsoft.com/office/officeart/2005/8/layout/orgChart1"/>
    <dgm:cxn modelId="{20CA414D-CD88-4107-BA86-3EFE51046681}" type="presParOf" srcId="{09C04C26-80A1-4AEC-9460-256BA3A665D6}" destId="{4920702E-33D9-4CD6-BDFD-77017D9D76CC}" srcOrd="1" destOrd="0" presId="urn:microsoft.com/office/officeart/2005/8/layout/orgChart1"/>
    <dgm:cxn modelId="{960137D9-E9CF-44FA-AFDF-24AEBED1A5F1}" type="presParOf" srcId="{4920702E-33D9-4CD6-BDFD-77017D9D76CC}" destId="{0C553AA5-98E6-49E5-A7D8-F8F179E855A2}" srcOrd="0" destOrd="0" presId="urn:microsoft.com/office/officeart/2005/8/layout/orgChart1"/>
    <dgm:cxn modelId="{C4B219EF-2470-4759-8FFB-E115E316AC4B}" type="presParOf" srcId="{0C553AA5-98E6-49E5-A7D8-F8F179E855A2}" destId="{F64CBF17-0BF3-426D-9392-3AA5A2B6BB7B}" srcOrd="0" destOrd="0" presId="urn:microsoft.com/office/officeart/2005/8/layout/orgChart1"/>
    <dgm:cxn modelId="{AE625EDA-2A73-44CA-86C7-9F8D56CAE8DA}" type="presParOf" srcId="{0C553AA5-98E6-49E5-A7D8-F8F179E855A2}" destId="{42BDE2CA-0EEC-4189-B0D1-A9241C5077D7}" srcOrd="1" destOrd="0" presId="urn:microsoft.com/office/officeart/2005/8/layout/orgChart1"/>
    <dgm:cxn modelId="{30F61CFE-D35B-4EFF-A95D-00359ED6DC85}" type="presParOf" srcId="{4920702E-33D9-4CD6-BDFD-77017D9D76CC}" destId="{19F84901-2978-4BDD-9A3A-96AC05C3871F}" srcOrd="1" destOrd="0" presId="urn:microsoft.com/office/officeart/2005/8/layout/orgChart1"/>
    <dgm:cxn modelId="{F03D862F-CE01-45F1-BAE8-88F355456CD0}" type="presParOf" srcId="{4920702E-33D9-4CD6-BDFD-77017D9D76CC}" destId="{58C05648-3633-4D4E-9C42-48275DEC88B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3FEAA-0C1D-45CB-90E3-D0B27E67308F}">
      <dsp:nvSpPr>
        <dsp:cNvPr id="0" name=""/>
        <dsp:cNvSpPr/>
      </dsp:nvSpPr>
      <dsp: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75BE6A77-EBB5-4963-8E53-0B1269AD5F23}">
      <dsp:nvSpPr>
        <dsp:cNvPr id="0" name=""/>
        <dsp:cNvSpPr/>
      </dsp:nvSpPr>
      <dsp: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ECD704-D105-4470-BCD8-B1E3874C7F30}">
      <dsp:nvSpPr>
        <dsp:cNvPr id="0" name=""/>
        <dsp:cNvSpPr/>
      </dsp:nvSpPr>
      <dsp: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54C562-9A40-4A30-848A-A79D778555B8}">
      <dsp:nvSpPr>
        <dsp:cNvPr id="0" name=""/>
        <dsp:cNvSpPr/>
      </dsp:nvSpPr>
      <dsp: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D52115-2335-4FF4-9699-007BBD76EC7B}">
      <dsp:nvSpPr>
        <dsp:cNvPr id="0" name=""/>
        <dsp:cNvSpPr/>
      </dsp:nvSpPr>
      <dsp: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Director of Nature Recovery</a:t>
          </a:r>
        </a:p>
      </dsp:txBody>
      <dsp:txXfrm>
        <a:off x="1314239" y="750"/>
        <a:ext cx="1055754" cy="527877"/>
      </dsp:txXfrm>
    </dsp:sp>
    <dsp:sp modelId="{CD9920DB-3EB2-442D-9254-293E9038317F}">
      <dsp:nvSpPr>
        <dsp:cNvPr id="0" name=""/>
        <dsp:cNvSpPr/>
      </dsp:nvSpPr>
      <dsp: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Project Ecologist</a:t>
          </a:r>
        </a:p>
      </dsp:txBody>
      <dsp:txXfrm>
        <a:off x="36777" y="1499920"/>
        <a:ext cx="1055754" cy="527877"/>
      </dsp:txXfrm>
    </dsp:sp>
    <dsp:sp modelId="{9DB0BDEE-7FA1-4E27-9314-5E7D43D37344}">
      <dsp:nvSpPr>
        <dsp:cNvPr id="0" name=""/>
        <dsp:cNvSpPr/>
      </dsp:nvSpPr>
      <dsp: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Ecology Lead</a:t>
          </a:r>
        </a:p>
      </dsp:txBody>
      <dsp:txXfrm>
        <a:off x="1314239" y="1499920"/>
        <a:ext cx="1055754" cy="527877"/>
      </dsp:txXfrm>
    </dsp:sp>
    <dsp:sp modelId="{5A35FEAC-46D2-4203-88CB-FA003C5A6781}">
      <dsp:nvSpPr>
        <dsp:cNvPr id="0" name=""/>
        <dsp:cNvSpPr/>
      </dsp:nvSpPr>
      <dsp: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Calibri"/>
              <a:ea typeface="+mn-ea"/>
              <a:cs typeface="+mn-cs"/>
            </a:rPr>
            <a:t>Senior Ecologist - Nature Recovery</a:t>
          </a:r>
        </a:p>
      </dsp:txBody>
      <dsp:txXfrm>
        <a:off x="2591701" y="1499920"/>
        <a:ext cx="1055754" cy="527877"/>
      </dsp:txXfrm>
    </dsp:sp>
    <dsp:sp modelId="{F64CBF17-0BF3-426D-9392-3AA5A2B6BB7B}">
      <dsp:nvSpPr>
        <dsp:cNvPr id="0" name=""/>
        <dsp:cNvSpPr/>
      </dsp:nvSpPr>
      <dsp: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Head of Nature Recovery - Maternity Cover</a:t>
          </a:r>
        </a:p>
      </dsp:txBody>
      <dsp:txXfrm>
        <a:off x="1324110" y="732804"/>
        <a:ext cx="1055754" cy="5278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0001-C32A-4E1C-A745-F70E812A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debbiec</dc:creator>
  <cp:lastModifiedBy>Emma Garry</cp:lastModifiedBy>
  <cp:revision>12</cp:revision>
  <cp:lastPrinted>2018-07-18T11:16:00Z</cp:lastPrinted>
  <dcterms:created xsi:type="dcterms:W3CDTF">2025-04-15T10:17:00Z</dcterms:created>
  <dcterms:modified xsi:type="dcterms:W3CDTF">2025-04-15T12:42:00Z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db316d728d4a7ad31b40f3fddee2f3afa04990db98a6b895772bc392467473ed</vt:lpwstr>
  </property>
  <property fmtid="{D5CDD505-2E9C-101B-9397-08002B2CF9AE}" pid="3" name="MSIP_Label_33e06850-4bfe-4011-91f3-78d05895feca_Enabled">
    <vt:lpwstr>true</vt:lpwstr>
  </property>
  <property fmtid="{D5CDD505-2E9C-101B-9397-08002B2CF9AE}" pid="4" name="MSIP_Label_33e06850-4bfe-4011-91f3-78d05895feca_SetDate">
    <vt:lpwstr>2024-08-14T10:48:29Z</vt:lpwstr>
  </property>
  <property fmtid="{D5CDD505-2E9C-101B-9397-08002B2CF9AE}" pid="5" name="MSIP_Label_33e06850-4bfe-4011-91f3-78d05895feca_Method">
    <vt:lpwstr>Standard</vt:lpwstr>
  </property>
  <property fmtid="{D5CDD505-2E9C-101B-9397-08002B2CF9AE}" pid="6" name="MSIP_Label_33e06850-4bfe-4011-91f3-78d05895feca_Name">
    <vt:lpwstr>defa4170-0d19-0005-0004-bc88714345d2</vt:lpwstr>
  </property>
  <property fmtid="{D5CDD505-2E9C-101B-9397-08002B2CF9AE}" pid="7" name="MSIP_Label_33e06850-4bfe-4011-91f3-78d05895feca_SiteId">
    <vt:lpwstr>96fe3557-ed75-471a-9968-7bd1912c0245</vt:lpwstr>
  </property>
  <property fmtid="{D5CDD505-2E9C-101B-9397-08002B2CF9AE}" pid="8" name="MSIP_Label_33e06850-4bfe-4011-91f3-78d05895feca_ActionId">
    <vt:lpwstr>7cb954f5-7c1c-46e9-91c8-60090c3f3600</vt:lpwstr>
  </property>
  <property fmtid="{D5CDD505-2E9C-101B-9397-08002B2CF9AE}" pid="9" name="MSIP_Label_33e06850-4bfe-4011-91f3-78d05895feca_ContentBits">
    <vt:lpwstr>0</vt:lpwstr>
  </property>
</Properties>
</file>